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6EFA" w14:textId="63D9DA3B" w:rsidR="00056A3E" w:rsidRDefault="00307F41" w:rsidP="00307F41">
      <w:pPr>
        <w:ind w:left="709" w:firstLine="709"/>
        <w:jc w:val="center"/>
        <w:rPr>
          <w:b/>
          <w:lang w:val="en-GB"/>
        </w:rPr>
      </w:pPr>
      <w:r w:rsidRPr="00307F41">
        <w:rPr>
          <w:rFonts w:ascii="HelveticaNeueCyr" w:hAnsi="HelveticaNeueCyr"/>
          <w:b/>
          <w:sz w:val="48"/>
          <w:szCs w:val="48"/>
          <w:lang w:val="en-GB"/>
        </w:rPr>
        <w:t>Statement of Procedure – Allegations of Abuse made against Teachers &amp; other Staff</w:t>
      </w:r>
      <w:r w:rsidR="001A41EF" w:rsidRPr="002D2345">
        <w:rPr>
          <w:rFonts w:ascii="HelveticaNeueCyr" w:eastAsia="Times New Roman" w:hAnsi="HelveticaNeueCyr" w:cs="Times New Roman"/>
          <w:sz w:val="24"/>
          <w:szCs w:val="24"/>
          <w:lang w:val="en-US" w:eastAsia="ru-RU"/>
        </w:rPr>
        <w:br/>
      </w:r>
    </w:p>
    <w:p w14:paraId="3856DAE8" w14:textId="77777777" w:rsidR="00307F41" w:rsidRDefault="00307F41" w:rsidP="00307F41">
      <w:pPr>
        <w:rPr>
          <w:b/>
          <w:sz w:val="48"/>
          <w:szCs w:val="48"/>
          <w:lang w:val="en-GB"/>
        </w:rPr>
      </w:pPr>
      <w:r>
        <w:rPr>
          <w:lang w:val="en-GB"/>
        </w:rPr>
        <w:t>TUIS follows English National Curriculum of England in conjunction with Uzbek Education system.</w:t>
      </w:r>
    </w:p>
    <w:p w14:paraId="7718BAFD" w14:textId="77777777" w:rsidR="00307F41" w:rsidRDefault="00307F41" w:rsidP="00307F41">
      <w:pPr>
        <w:pStyle w:val="a7"/>
        <w:numPr>
          <w:ilvl w:val="0"/>
          <w:numId w:val="3"/>
        </w:numPr>
        <w:ind w:left="340"/>
        <w:rPr>
          <w:b/>
          <w:lang w:val="en-GB"/>
        </w:rPr>
      </w:pPr>
      <w:r>
        <w:rPr>
          <w:b/>
          <w:lang w:val="en-GB"/>
        </w:rPr>
        <w:t xml:space="preserve">Introduction: </w:t>
      </w:r>
    </w:p>
    <w:p w14:paraId="1287330D" w14:textId="05287840" w:rsidR="00307F41" w:rsidRDefault="00307F41" w:rsidP="00307F41">
      <w:pPr>
        <w:ind w:left="-20"/>
        <w:rPr>
          <w:b/>
          <w:lang w:val="en-GB"/>
        </w:rPr>
      </w:pPr>
      <w:r>
        <w:rPr>
          <w:lang w:val="en-GB"/>
        </w:rPr>
        <w:t xml:space="preserve">1.1 This Statement of Procedures follows the DfE Statutory Guidance </w:t>
      </w:r>
      <w:r>
        <w:rPr>
          <w:b/>
          <w:lang w:val="en-GB"/>
        </w:rPr>
        <w:t>Keeping children safe in education March 2015 Part four: Allegations of abuse made against teachers and other staff</w:t>
      </w:r>
    </w:p>
    <w:p w14:paraId="67BE2B06" w14:textId="77777777" w:rsidR="00307F41" w:rsidRDefault="00307F41" w:rsidP="00307F41">
      <w:pPr>
        <w:rPr>
          <w:lang w:val="en-GB"/>
        </w:rPr>
      </w:pPr>
      <w:r>
        <w:rPr>
          <w:lang w:val="en-GB"/>
        </w:rPr>
        <w:t>It is about managing cases of allegations that might indicate that a person is unsuitable to continue to work with children in their present position, or in any capacity. It will be used in respect of all cases where it is alleged that an employee or volunteer, or a person with permission to be on the premises or carrying out any activity on behalf of the TUIS School has;</w:t>
      </w:r>
    </w:p>
    <w:p w14:paraId="058572F4" w14:textId="77777777" w:rsidR="00307F41" w:rsidRDefault="00307F41" w:rsidP="00307F41">
      <w:pPr>
        <w:ind w:left="340"/>
        <w:rPr>
          <w:lang w:val="en-GB"/>
        </w:rPr>
      </w:pPr>
      <w:r>
        <w:rPr>
          <w:lang w:val="en-GB"/>
        </w:rPr>
        <w:t xml:space="preserve">a) Behaved in a way that has harmed a child, or may have harmed a child; b) Possibly committed a criminal offence against or related to a child; </w:t>
      </w:r>
    </w:p>
    <w:p w14:paraId="6B97B216" w14:textId="77777777" w:rsidR="00307F41" w:rsidRDefault="00307F41" w:rsidP="00307F41">
      <w:pPr>
        <w:ind w:left="340"/>
        <w:rPr>
          <w:lang w:val="en-GB"/>
        </w:rPr>
      </w:pPr>
      <w:r>
        <w:rPr>
          <w:lang w:val="en-GB"/>
        </w:rPr>
        <w:t>c) Behaved towards a child or children in a way that indicates he or she would pose a risk of harm if they work regularly or closely with children.</w:t>
      </w:r>
    </w:p>
    <w:p w14:paraId="3597DFB8" w14:textId="77777777" w:rsidR="00307F41" w:rsidRDefault="00307F41" w:rsidP="00307F41">
      <w:pPr>
        <w:ind w:left="340"/>
        <w:rPr>
          <w:lang w:val="en-GB"/>
        </w:rPr>
      </w:pPr>
    </w:p>
    <w:p w14:paraId="1E6E54B6" w14:textId="77777777" w:rsidR="00307F41" w:rsidRDefault="00307F41" w:rsidP="00307F41">
      <w:pPr>
        <w:rPr>
          <w:lang w:val="en-GB"/>
        </w:rPr>
      </w:pPr>
      <w:r>
        <w:rPr>
          <w:lang w:val="en-GB"/>
        </w:rPr>
        <w:t>This will include allegations involving any type of abuse or neglect, including inappropriate relationships with pupils, grooming behaviour of any kind, possession of indecent photographs or images of children and other offences under the Sexual Offences Act 2003.</w:t>
      </w:r>
    </w:p>
    <w:p w14:paraId="09B48CCF" w14:textId="77777777" w:rsidR="00307F41" w:rsidRDefault="00307F41" w:rsidP="00307F41">
      <w:pPr>
        <w:ind w:left="340"/>
        <w:rPr>
          <w:lang w:val="en-GB"/>
        </w:rPr>
      </w:pPr>
      <w:r>
        <w:rPr>
          <w:lang w:val="en-GB"/>
        </w:rPr>
        <w:t>1.2 Any allegation of abuse will be dealt with as quickly as possible, in a fair, consistent and thorough way that provides effective protection for the child or children and at the same time deals fairly with the person who is the subject of the allegation.</w:t>
      </w:r>
    </w:p>
    <w:p w14:paraId="6E8A87A3" w14:textId="77777777" w:rsidR="00307F41" w:rsidRDefault="00307F41" w:rsidP="00307F41">
      <w:pPr>
        <w:ind w:left="340"/>
        <w:rPr>
          <w:rFonts w:ascii="HelveticaNeueCyr" w:hAnsi="HelveticaNeueCyr"/>
          <w:b/>
          <w:sz w:val="24"/>
          <w:szCs w:val="24"/>
          <w:lang w:val="en-GB"/>
        </w:rPr>
      </w:pPr>
    </w:p>
    <w:p w14:paraId="2BC1C7B3" w14:textId="77777777" w:rsidR="00307F41" w:rsidRPr="00307F41" w:rsidRDefault="00307F41" w:rsidP="00307F41">
      <w:pPr>
        <w:rPr>
          <w:b/>
          <w:lang w:val="en-US"/>
        </w:rPr>
      </w:pPr>
      <w:r w:rsidRPr="00307F41">
        <w:rPr>
          <w:b/>
          <w:lang w:val="en-US"/>
        </w:rPr>
        <w:t>2. Communicating the Procedures</w:t>
      </w:r>
    </w:p>
    <w:p w14:paraId="3DEB2B72" w14:textId="77777777" w:rsidR="00307F41" w:rsidRDefault="00307F41" w:rsidP="00307F41">
      <w:pPr>
        <w:rPr>
          <w:lang w:val="en-GB"/>
        </w:rPr>
      </w:pPr>
      <w:r>
        <w:rPr>
          <w:lang w:val="en-GB"/>
        </w:rPr>
        <w:t xml:space="preserve">2.1 All members of the Leadership Team and the designated safeguarding lead with responsibility for child protection have a responsibility to ensure that all staff know about and understand paragraph 3 below. </w:t>
      </w:r>
    </w:p>
    <w:p w14:paraId="01EE8245" w14:textId="77777777" w:rsidR="00307F41" w:rsidRDefault="00307F41" w:rsidP="00307F41">
      <w:pPr>
        <w:rPr>
          <w:lang w:val="en-GB"/>
        </w:rPr>
      </w:pPr>
      <w:r>
        <w:rPr>
          <w:lang w:val="en-GB"/>
        </w:rPr>
        <w:t>2.2 In accordance with the DfE Statutory Guidance, all staff should also read the booklet we provide which contains;</w:t>
      </w:r>
    </w:p>
    <w:p w14:paraId="360839FA" w14:textId="77777777" w:rsidR="00307F41" w:rsidRDefault="00307F41" w:rsidP="00307F41">
      <w:pPr>
        <w:ind w:left="340"/>
        <w:rPr>
          <w:lang w:val="en-GB"/>
        </w:rPr>
      </w:pPr>
    </w:p>
    <w:p w14:paraId="74A50C67" w14:textId="77777777" w:rsidR="00307F41" w:rsidRDefault="00307F41" w:rsidP="00307F41">
      <w:pPr>
        <w:ind w:left="340"/>
        <w:rPr>
          <w:lang w:val="en-GB"/>
        </w:rPr>
      </w:pPr>
      <w:r>
        <w:rPr>
          <w:lang w:val="en-GB"/>
        </w:rPr>
        <w:t xml:space="preserve">a) Child Protection Policy. </w:t>
      </w:r>
    </w:p>
    <w:p w14:paraId="7AD9C16D" w14:textId="77777777" w:rsidR="00307F41" w:rsidRDefault="00307F41" w:rsidP="00307F41">
      <w:pPr>
        <w:ind w:left="340"/>
        <w:rPr>
          <w:lang w:val="en-GB"/>
        </w:rPr>
      </w:pPr>
      <w:r>
        <w:rPr>
          <w:lang w:val="en-GB"/>
        </w:rPr>
        <w:lastRenderedPageBreak/>
        <w:t xml:space="preserve">b) Child Safeguarding Policy. </w:t>
      </w:r>
    </w:p>
    <w:p w14:paraId="0EDE761A" w14:textId="77777777" w:rsidR="00307F41" w:rsidRDefault="00307F41" w:rsidP="00307F41">
      <w:pPr>
        <w:ind w:left="340"/>
        <w:rPr>
          <w:lang w:val="en-GB"/>
        </w:rPr>
      </w:pPr>
      <w:r>
        <w:rPr>
          <w:lang w:val="en-GB"/>
        </w:rPr>
        <w:t xml:space="preserve">c) Whistle Blowing Policy. </w:t>
      </w:r>
    </w:p>
    <w:p w14:paraId="07656E88" w14:textId="77777777" w:rsidR="00307F41" w:rsidRDefault="00307F41" w:rsidP="00307F41">
      <w:pPr>
        <w:ind w:left="340"/>
        <w:rPr>
          <w:lang w:val="en-GB"/>
        </w:rPr>
      </w:pPr>
      <w:r>
        <w:rPr>
          <w:lang w:val="en-GB"/>
        </w:rPr>
        <w:t xml:space="preserve">d) Child Protection Statement of Procedure (Allegations of Abuse made against Teachers &amp; other Staff) </w:t>
      </w:r>
    </w:p>
    <w:p w14:paraId="594E1BE4" w14:textId="77777777" w:rsidR="00307F41" w:rsidRDefault="00307F41" w:rsidP="00307F41">
      <w:pPr>
        <w:ind w:left="340"/>
        <w:rPr>
          <w:lang w:val="en-GB"/>
        </w:rPr>
      </w:pPr>
      <w:r>
        <w:rPr>
          <w:lang w:val="en-GB"/>
        </w:rPr>
        <w:t xml:space="preserve">e) Official Procedure &amp; Protocol for Reporting Child Abuse &amp; Neglect. </w:t>
      </w:r>
    </w:p>
    <w:p w14:paraId="2490D46B" w14:textId="77777777" w:rsidR="00307F41" w:rsidRDefault="00307F41" w:rsidP="00307F41">
      <w:pPr>
        <w:ind w:left="340"/>
        <w:rPr>
          <w:lang w:val="en-GB"/>
        </w:rPr>
      </w:pPr>
      <w:r>
        <w:rPr>
          <w:lang w:val="en-GB"/>
        </w:rPr>
        <w:t xml:space="preserve">f) Child Abuse Reporting Form. </w:t>
      </w:r>
    </w:p>
    <w:p w14:paraId="6331D77F" w14:textId="77777777" w:rsidR="00307F41" w:rsidRDefault="00307F41" w:rsidP="00307F41">
      <w:pPr>
        <w:ind w:left="340"/>
        <w:rPr>
          <w:lang w:val="en-GB"/>
        </w:rPr>
      </w:pPr>
      <w:r>
        <w:rPr>
          <w:lang w:val="en-GB"/>
        </w:rPr>
        <w:t>g) Staff Grievance Policy.</w:t>
      </w:r>
    </w:p>
    <w:p w14:paraId="0A25200C" w14:textId="77777777" w:rsidR="00307F41" w:rsidRDefault="00307F41" w:rsidP="00307F41">
      <w:pPr>
        <w:ind w:left="340"/>
        <w:rPr>
          <w:lang w:val="en-GB"/>
        </w:rPr>
      </w:pPr>
    </w:p>
    <w:p w14:paraId="4D4B17F8" w14:textId="77777777" w:rsidR="00307F41" w:rsidRDefault="00307F41" w:rsidP="00307F41">
      <w:pPr>
        <w:rPr>
          <w:b/>
          <w:lang w:val="en-GB"/>
        </w:rPr>
      </w:pPr>
      <w:r>
        <w:rPr>
          <w:lang w:val="en-GB"/>
        </w:rPr>
        <w:t>2.3 All members of the Leadership Team – SMT and the designated safeguarding lead have a responsibility to be familiar with the Statutory Guidance in its entirety.</w:t>
      </w:r>
    </w:p>
    <w:p w14:paraId="54E353FE" w14:textId="77777777" w:rsidR="00307F41" w:rsidRPr="00307F41" w:rsidRDefault="00307F41" w:rsidP="00307F41">
      <w:pPr>
        <w:rPr>
          <w:b/>
          <w:lang w:val="en-US"/>
        </w:rPr>
      </w:pPr>
      <w:r w:rsidRPr="00307F41">
        <w:rPr>
          <w:b/>
          <w:lang w:val="en-US"/>
        </w:rPr>
        <w:t>3. Immediately Reporting an Allegation</w:t>
      </w:r>
    </w:p>
    <w:p w14:paraId="301A1B61" w14:textId="77777777" w:rsidR="00307F41" w:rsidRDefault="00307F41" w:rsidP="00307F41">
      <w:pPr>
        <w:rPr>
          <w:b/>
          <w:lang w:val="en-GB"/>
        </w:rPr>
      </w:pPr>
      <w:r>
        <w:rPr>
          <w:lang w:val="en-GB"/>
        </w:rPr>
        <w:t xml:space="preserve">3.1 Everyone who comes into contact with children and their families has a role to play in safeguarding children. If you have a concern that a person (as described in paragraph 1.1 above) may have behaved inappropriately or you have received information that may constitute an allegation </w:t>
      </w:r>
      <w:r>
        <w:rPr>
          <w:b/>
          <w:lang w:val="en-GB"/>
        </w:rPr>
        <w:t>you must:</w:t>
      </w:r>
    </w:p>
    <w:p w14:paraId="7499257D" w14:textId="77777777" w:rsidR="00307F41" w:rsidRDefault="00307F41" w:rsidP="00307F41">
      <w:pPr>
        <w:ind w:left="340"/>
        <w:rPr>
          <w:lang w:val="en-GB"/>
        </w:rPr>
      </w:pPr>
      <w:r>
        <w:rPr>
          <w:lang w:val="en-GB"/>
        </w:rPr>
        <w:t xml:space="preserve">a) Report the facts to the Ms </w:t>
      </w:r>
      <w:proofErr w:type="spellStart"/>
      <w:r>
        <w:rPr>
          <w:lang w:val="en-GB"/>
        </w:rPr>
        <w:t>Nodira</w:t>
      </w:r>
      <w:proofErr w:type="spellEnd"/>
      <w:r>
        <w:rPr>
          <w:lang w:val="en-GB"/>
        </w:rPr>
        <w:t xml:space="preserve"> </w:t>
      </w:r>
      <w:proofErr w:type="spellStart"/>
      <w:r>
        <w:rPr>
          <w:lang w:val="en-GB"/>
        </w:rPr>
        <w:t>Dadabayeva</w:t>
      </w:r>
      <w:proofErr w:type="spellEnd"/>
      <w:r>
        <w:rPr>
          <w:lang w:val="en-GB"/>
        </w:rPr>
        <w:t xml:space="preserve"> (HR Manager), who is responsible for informing HT, Head of Pastoral &amp; Child Protection Officer, Ms </w:t>
      </w:r>
      <w:proofErr w:type="spellStart"/>
      <w:r>
        <w:rPr>
          <w:lang w:val="en-GB"/>
        </w:rPr>
        <w:t>Shoira</w:t>
      </w:r>
      <w:proofErr w:type="spellEnd"/>
      <w:r>
        <w:rPr>
          <w:lang w:val="en-GB"/>
        </w:rPr>
        <w:t xml:space="preserve"> </w:t>
      </w:r>
      <w:proofErr w:type="spellStart"/>
      <w:r>
        <w:rPr>
          <w:lang w:val="en-GB"/>
        </w:rPr>
        <w:t>Vasitova</w:t>
      </w:r>
      <w:proofErr w:type="spellEnd"/>
      <w:r>
        <w:rPr>
          <w:lang w:val="en-GB"/>
        </w:rPr>
        <w:t xml:space="preserve">, Director Mr </w:t>
      </w:r>
      <w:proofErr w:type="spellStart"/>
      <w:r>
        <w:rPr>
          <w:lang w:val="en-GB"/>
        </w:rPr>
        <w:t>Hurshid</w:t>
      </w:r>
      <w:proofErr w:type="spellEnd"/>
      <w:r>
        <w:rPr>
          <w:lang w:val="en-GB"/>
        </w:rPr>
        <w:t xml:space="preserve"> </w:t>
      </w:r>
      <w:proofErr w:type="spellStart"/>
      <w:r>
        <w:rPr>
          <w:lang w:val="en-GB"/>
        </w:rPr>
        <w:t>Hoshimov</w:t>
      </w:r>
      <w:proofErr w:type="spellEnd"/>
      <w:r>
        <w:rPr>
          <w:lang w:val="en-GB"/>
        </w:rPr>
        <w:t xml:space="preserve"> as soon as possible. </w:t>
      </w:r>
    </w:p>
    <w:p w14:paraId="324010AA" w14:textId="77777777" w:rsidR="00307F41" w:rsidRDefault="00307F41" w:rsidP="00307F41">
      <w:pPr>
        <w:ind w:left="340"/>
        <w:rPr>
          <w:lang w:val="en-GB"/>
        </w:rPr>
      </w:pPr>
      <w:r>
        <w:rPr>
          <w:lang w:val="en-GB"/>
        </w:rPr>
        <w:t xml:space="preserve">b) Documented and Recorded: All concerns will be documented by Ms </w:t>
      </w:r>
      <w:proofErr w:type="spellStart"/>
      <w:r>
        <w:rPr>
          <w:lang w:val="en-GB"/>
        </w:rPr>
        <w:t>Nodira</w:t>
      </w:r>
      <w:proofErr w:type="spellEnd"/>
      <w:r>
        <w:rPr>
          <w:lang w:val="en-GB"/>
        </w:rPr>
        <w:t xml:space="preserve"> and managed appropriately; do not withhold information however trivial it may seem. </w:t>
      </w:r>
    </w:p>
    <w:p w14:paraId="5ECC2518" w14:textId="77777777" w:rsidR="00307F41" w:rsidRDefault="00307F41" w:rsidP="00307F41">
      <w:pPr>
        <w:ind w:left="340"/>
        <w:rPr>
          <w:lang w:val="en-GB"/>
        </w:rPr>
      </w:pPr>
      <w:r>
        <w:rPr>
          <w:lang w:val="en-GB"/>
        </w:rPr>
        <w:t xml:space="preserve">c) In the absence of </w:t>
      </w:r>
      <w:proofErr w:type="gramStart"/>
      <w:r>
        <w:rPr>
          <w:lang w:val="en-GB"/>
        </w:rPr>
        <w:t xml:space="preserve">Ms </w:t>
      </w:r>
      <w:proofErr w:type="spellStart"/>
      <w:r>
        <w:rPr>
          <w:lang w:val="en-GB"/>
        </w:rPr>
        <w:t>Nodira</w:t>
      </w:r>
      <w:proofErr w:type="spellEnd"/>
      <w:proofErr w:type="gramEnd"/>
      <w:r>
        <w:rPr>
          <w:lang w:val="en-GB"/>
        </w:rPr>
        <w:t xml:space="preserve"> you must report the matter to Director or to the Legal Advisor or to the Headteacher. </w:t>
      </w:r>
    </w:p>
    <w:p w14:paraId="58B7F3AB" w14:textId="77777777" w:rsidR="00307F41" w:rsidRDefault="00307F41" w:rsidP="00307F41">
      <w:pPr>
        <w:ind w:left="340"/>
        <w:rPr>
          <w:lang w:val="en-GB"/>
        </w:rPr>
      </w:pPr>
      <w:r>
        <w:rPr>
          <w:lang w:val="en-GB"/>
        </w:rPr>
        <w:t xml:space="preserve">d) If the allegation concerns the Headteacher then the matter must be reported to the Director and Legal Advisor immediately. </w:t>
      </w:r>
    </w:p>
    <w:p w14:paraId="240BBAD1" w14:textId="77777777" w:rsidR="00307F41" w:rsidRDefault="00307F41" w:rsidP="00307F41">
      <w:pPr>
        <w:ind w:left="340"/>
        <w:rPr>
          <w:lang w:val="en-GB"/>
        </w:rPr>
      </w:pPr>
      <w:r>
        <w:rPr>
          <w:lang w:val="en-GB"/>
        </w:rPr>
        <w:t>e) Director and Legal Advisor must report this to the D.D.S - Department of Diplomatic Services, Ministry of Foreign Affairs and will immediately begin with the official investigation into the matter.</w:t>
      </w:r>
    </w:p>
    <w:p w14:paraId="710AB9A4" w14:textId="77777777" w:rsidR="00307F41" w:rsidRDefault="00307F41" w:rsidP="00307F41">
      <w:pPr>
        <w:ind w:left="340"/>
        <w:rPr>
          <w:lang w:val="en-GB"/>
        </w:rPr>
      </w:pPr>
    </w:p>
    <w:p w14:paraId="4380C0FD" w14:textId="77777777" w:rsidR="00307F41" w:rsidRDefault="00307F41" w:rsidP="00307F41">
      <w:pPr>
        <w:rPr>
          <w:lang w:val="en-GB"/>
        </w:rPr>
      </w:pPr>
      <w:r>
        <w:rPr>
          <w:lang w:val="en-GB"/>
        </w:rPr>
        <w:t xml:space="preserve">Important Note: </w:t>
      </w:r>
      <w:r>
        <w:rPr>
          <w:b/>
          <w:lang w:val="en-GB"/>
        </w:rPr>
        <w:t>Confidentiality</w:t>
      </w:r>
      <w:r>
        <w:rPr>
          <w:lang w:val="en-GB"/>
        </w:rPr>
        <w:t xml:space="preserve"> – Accuser must maintain strict confidentiality at all times.</w:t>
      </w:r>
    </w:p>
    <w:p w14:paraId="3D787FDA" w14:textId="77777777" w:rsidR="00307F41" w:rsidRPr="00307F41" w:rsidRDefault="00307F41" w:rsidP="00307F41">
      <w:pPr>
        <w:rPr>
          <w:b/>
          <w:lang w:val="en-US"/>
        </w:rPr>
      </w:pPr>
      <w:r w:rsidRPr="00307F41">
        <w:rPr>
          <w:lang w:val="en-US"/>
        </w:rPr>
        <w:t xml:space="preserve">3.2 </w:t>
      </w:r>
      <w:r w:rsidRPr="00307F41">
        <w:rPr>
          <w:b/>
          <w:lang w:val="en-US"/>
        </w:rPr>
        <w:t>You must not:</w:t>
      </w:r>
    </w:p>
    <w:p w14:paraId="52CDB525" w14:textId="77777777" w:rsidR="00307F41" w:rsidRDefault="00307F41" w:rsidP="00307F41">
      <w:pPr>
        <w:ind w:left="340"/>
        <w:rPr>
          <w:lang w:val="en-GB"/>
        </w:rPr>
      </w:pPr>
      <w:r>
        <w:rPr>
          <w:lang w:val="en-GB"/>
        </w:rPr>
        <w:t>a) Attempt to deal with the situation yourself. Because this way, it will be very difficult for the accused to defend itself, if innocent.</w:t>
      </w:r>
    </w:p>
    <w:p w14:paraId="38AB3C4F" w14:textId="77777777" w:rsidR="00307F41" w:rsidRDefault="00307F41" w:rsidP="00307F41">
      <w:pPr>
        <w:ind w:left="340"/>
        <w:rPr>
          <w:lang w:val="en-GB"/>
        </w:rPr>
      </w:pPr>
      <w:r>
        <w:rPr>
          <w:lang w:val="en-GB"/>
        </w:rPr>
        <w:lastRenderedPageBreak/>
        <w:t xml:space="preserve"> b) TUIS takes such matters very seriously but we should also allow a fair chance to the accused and we must not make assumptions, offer alternative explanations or diminish or embellish the seriousness of the behaviour or alleged incidents. </w:t>
      </w:r>
    </w:p>
    <w:p w14:paraId="1C3583CF" w14:textId="77777777" w:rsidR="00307F41" w:rsidRDefault="00307F41" w:rsidP="00307F41">
      <w:pPr>
        <w:ind w:left="340"/>
        <w:rPr>
          <w:lang w:val="en-GB"/>
        </w:rPr>
      </w:pPr>
      <w:r>
        <w:rPr>
          <w:lang w:val="en-GB"/>
        </w:rPr>
        <w:t xml:space="preserve">c) Keep the information to yourself or promise confidentiality. </w:t>
      </w:r>
    </w:p>
    <w:p w14:paraId="4C0E5F42" w14:textId="77777777" w:rsidR="00307F41" w:rsidRDefault="00307F41" w:rsidP="00307F41">
      <w:pPr>
        <w:ind w:left="340"/>
        <w:rPr>
          <w:lang w:val="en-GB"/>
        </w:rPr>
      </w:pPr>
      <w:r>
        <w:rPr>
          <w:lang w:val="en-GB"/>
        </w:rPr>
        <w:t>d) Take any action that might undermine any investigation or disciplinary procedure, such as disclosing confidential information, interviewing the alleged victim or potential witnesses, or informing the alleged perpetrator or parents/guardians.</w:t>
      </w:r>
    </w:p>
    <w:p w14:paraId="5E69569E" w14:textId="77777777" w:rsidR="00307F41" w:rsidRDefault="00307F41" w:rsidP="00307F41">
      <w:pPr>
        <w:ind w:left="340"/>
        <w:rPr>
          <w:lang w:val="en-GB"/>
        </w:rPr>
      </w:pPr>
    </w:p>
    <w:p w14:paraId="0A2CDDF8" w14:textId="77777777" w:rsidR="00307F41" w:rsidRDefault="00307F41" w:rsidP="00307F41">
      <w:pPr>
        <w:rPr>
          <w:b/>
          <w:lang w:val="en-GB"/>
        </w:rPr>
      </w:pPr>
      <w:r>
        <w:rPr>
          <w:b/>
          <w:lang w:val="en-GB"/>
        </w:rPr>
        <w:t>4. Further action and responsibilities of the senior management staff – SMT.</w:t>
      </w:r>
    </w:p>
    <w:p w14:paraId="764C1C27" w14:textId="77777777" w:rsidR="00307F41" w:rsidRDefault="00307F41" w:rsidP="00307F41">
      <w:pPr>
        <w:rPr>
          <w:lang w:val="en-GB"/>
        </w:rPr>
      </w:pPr>
      <w:r>
        <w:rPr>
          <w:lang w:val="en-GB"/>
        </w:rPr>
        <w:t>4.1 The duties and responsibilities of the SMT (Senior Management Team) includes:</w:t>
      </w:r>
    </w:p>
    <w:p w14:paraId="60E0F2AF" w14:textId="77777777" w:rsidR="00307F41" w:rsidRDefault="00307F41" w:rsidP="00307F41">
      <w:pPr>
        <w:ind w:left="340"/>
        <w:rPr>
          <w:lang w:val="en-GB"/>
        </w:rPr>
      </w:pPr>
      <w:r>
        <w:rPr>
          <w:lang w:val="en-GB"/>
        </w:rPr>
        <w:t xml:space="preserve">a) Team Leader is responsible for fairness and transparent investigation into the incident. Please see the Official Procedure &amp; Protocol for details. b) SMT is not allowed to discuss any such incident with any other staff or parent or any other individual without the permission of the Team Leader or the Director. </w:t>
      </w:r>
    </w:p>
    <w:p w14:paraId="30CB20C8" w14:textId="77777777" w:rsidR="00307F41" w:rsidRDefault="00307F41" w:rsidP="00307F41">
      <w:pPr>
        <w:ind w:left="340"/>
        <w:rPr>
          <w:lang w:val="en-GB"/>
        </w:rPr>
      </w:pPr>
      <w:r>
        <w:rPr>
          <w:lang w:val="en-GB"/>
        </w:rPr>
        <w:t>c) Must finish the investigation in a timely manner. d) Accused staff member is not allowed to take classes in the meantime. e) If it is established that the staff or a parent is involved in a possible child abuse then it will be passed on to:</w:t>
      </w:r>
    </w:p>
    <w:p w14:paraId="7BB56022" w14:textId="77777777" w:rsidR="00307F41" w:rsidRDefault="00307F41" w:rsidP="00307F41">
      <w:pPr>
        <w:ind w:left="340"/>
        <w:rPr>
          <w:lang w:val="en-GB"/>
        </w:rPr>
      </w:pPr>
      <w:proofErr w:type="spellStart"/>
      <w:r>
        <w:rPr>
          <w:lang w:val="en-GB"/>
        </w:rPr>
        <w:t>i</w:t>
      </w:r>
      <w:proofErr w:type="spellEnd"/>
      <w:r>
        <w:rPr>
          <w:lang w:val="en-GB"/>
        </w:rPr>
        <w:t xml:space="preserve">. D.D.S - Ministry of Foreign Affair. </w:t>
      </w:r>
    </w:p>
    <w:p w14:paraId="7836037E" w14:textId="77777777" w:rsidR="00307F41" w:rsidRDefault="00307F41" w:rsidP="00307F41">
      <w:pPr>
        <w:ind w:left="340"/>
        <w:rPr>
          <w:lang w:val="en-GB"/>
        </w:rPr>
      </w:pPr>
      <w:r>
        <w:rPr>
          <w:lang w:val="en-GB"/>
        </w:rPr>
        <w:t xml:space="preserve">ii. Local Police. </w:t>
      </w:r>
    </w:p>
    <w:p w14:paraId="4B30DE73" w14:textId="77777777" w:rsidR="00307F41" w:rsidRDefault="00307F41" w:rsidP="00307F41">
      <w:pPr>
        <w:ind w:left="340"/>
        <w:rPr>
          <w:lang w:val="en-GB"/>
        </w:rPr>
      </w:pPr>
      <w:r>
        <w:rPr>
          <w:lang w:val="en-GB"/>
        </w:rPr>
        <w:t>iii. Local Child Welfare Protection Authorities.</w:t>
      </w:r>
    </w:p>
    <w:p w14:paraId="7404EFD9" w14:textId="79D88CD7" w:rsidR="004F5EA9" w:rsidRDefault="004F5EA9" w:rsidP="00307F41">
      <w:pPr>
        <w:ind w:left="340"/>
        <w:rPr>
          <w:rFonts w:ascii="HelveticaNeueCyr" w:hAnsi="HelveticaNeueCyr"/>
          <w:lang w:val="en-GB"/>
        </w:rPr>
      </w:pPr>
      <w:r w:rsidRPr="004F5EA9">
        <w:rPr>
          <w:rFonts w:ascii="HelveticaNeueCyr" w:hAnsi="HelveticaNeueCyr"/>
          <w:lang w:val="en-GB"/>
        </w:rPr>
        <w:t>resolution procedures.</w:t>
      </w:r>
    </w:p>
    <w:tbl>
      <w:tblPr>
        <w:tblStyle w:val="a8"/>
        <w:tblW w:w="10773" w:type="dxa"/>
        <w:tblInd w:w="-5" w:type="dxa"/>
        <w:tblLook w:val="04A0" w:firstRow="1" w:lastRow="0" w:firstColumn="1" w:lastColumn="0" w:noHBand="0" w:noVBand="1"/>
      </w:tblPr>
      <w:tblGrid>
        <w:gridCol w:w="5648"/>
        <w:gridCol w:w="5125"/>
      </w:tblGrid>
      <w:tr w:rsidR="00307F41" w:rsidRPr="00307F41" w14:paraId="27B4C1A8" w14:textId="77777777" w:rsidTr="00762FB9">
        <w:trPr>
          <w:trHeight w:val="946"/>
        </w:trPr>
        <w:tc>
          <w:tcPr>
            <w:tcW w:w="10773" w:type="dxa"/>
            <w:gridSpan w:val="2"/>
          </w:tcPr>
          <w:p w14:paraId="4345142B" w14:textId="77777777" w:rsidR="00307F41" w:rsidRPr="00307F41" w:rsidRDefault="00307F41" w:rsidP="00762FB9">
            <w:pPr>
              <w:rPr>
                <w:rFonts w:ascii="HelveticaNeueCyr" w:hAnsi="HelveticaNeueCyr"/>
                <w:b/>
                <w:sz w:val="24"/>
                <w:szCs w:val="24"/>
                <w:u w:val="single"/>
                <w:lang w:val="en-GB"/>
              </w:rPr>
            </w:pPr>
            <w:r w:rsidRPr="00307F41">
              <w:rPr>
                <w:rFonts w:ascii="HelveticaNeueCyr" w:hAnsi="HelveticaNeueCyr"/>
                <w:b/>
                <w:u w:val="single"/>
                <w:lang w:val="en-GB"/>
              </w:rPr>
              <w:t>For further guidance, please read the supporting documents.</w:t>
            </w:r>
          </w:p>
          <w:p w14:paraId="4C237B9B" w14:textId="77777777" w:rsidR="00307F41" w:rsidRPr="00307F41" w:rsidRDefault="00307F41" w:rsidP="00762FB9">
            <w:pPr>
              <w:rPr>
                <w:rFonts w:ascii="HelveticaNeueCyr" w:hAnsi="HelveticaNeueCyr"/>
                <w:b/>
                <w:sz w:val="24"/>
                <w:szCs w:val="24"/>
                <w:lang w:val="en-GB"/>
              </w:rPr>
            </w:pPr>
          </w:p>
          <w:p w14:paraId="0849B5D0" w14:textId="77777777" w:rsidR="00307F41" w:rsidRPr="00307F41" w:rsidRDefault="00307F41" w:rsidP="00762FB9">
            <w:pPr>
              <w:rPr>
                <w:rFonts w:ascii="HelveticaNeueCyr" w:hAnsi="HelveticaNeueCyr"/>
                <w:lang w:val="en-GB"/>
              </w:rPr>
            </w:pPr>
            <w:r w:rsidRPr="00307F41">
              <w:rPr>
                <w:rFonts w:ascii="HelveticaNeueCyr" w:hAnsi="HelveticaNeueCyr"/>
                <w:lang w:val="en-GB"/>
              </w:rPr>
              <w:t xml:space="preserve">1) Official Procedure &amp; Protocol for Reporting Child Abuse &amp; Neglect, </w:t>
            </w:r>
          </w:p>
          <w:p w14:paraId="0ED0B180" w14:textId="77777777" w:rsidR="00307F41" w:rsidRPr="00307F41" w:rsidRDefault="00307F41" w:rsidP="00762FB9">
            <w:pPr>
              <w:rPr>
                <w:rFonts w:ascii="HelveticaNeueCyr" w:hAnsi="HelveticaNeueCyr"/>
                <w:lang w:val="en-GB"/>
              </w:rPr>
            </w:pPr>
            <w:r w:rsidRPr="00307F41">
              <w:rPr>
                <w:rFonts w:ascii="HelveticaNeueCyr" w:hAnsi="HelveticaNeueCyr"/>
                <w:lang w:val="en-GB"/>
              </w:rPr>
              <w:t xml:space="preserve">2) Child Protection Policy, </w:t>
            </w:r>
          </w:p>
          <w:p w14:paraId="7736332B" w14:textId="77777777" w:rsidR="00307F41" w:rsidRPr="00307F41" w:rsidRDefault="00307F41" w:rsidP="00762FB9">
            <w:pPr>
              <w:rPr>
                <w:rFonts w:ascii="HelveticaNeueCyr" w:hAnsi="HelveticaNeueCyr"/>
                <w:lang w:val="en-GB"/>
              </w:rPr>
            </w:pPr>
            <w:r w:rsidRPr="00307F41">
              <w:rPr>
                <w:rFonts w:ascii="HelveticaNeueCyr" w:hAnsi="HelveticaNeueCyr"/>
                <w:lang w:val="en-GB"/>
              </w:rPr>
              <w:t xml:space="preserve">3) Child Safeguarding Policy, </w:t>
            </w:r>
          </w:p>
          <w:p w14:paraId="7DFB2B30" w14:textId="47BF8DAA" w:rsidR="00307F41" w:rsidRPr="00307F41" w:rsidRDefault="00307F41" w:rsidP="00762FB9">
            <w:pPr>
              <w:rPr>
                <w:rFonts w:ascii="HelveticaNeueCyr" w:hAnsi="HelveticaNeueCyr"/>
                <w:b/>
                <w:sz w:val="24"/>
                <w:szCs w:val="24"/>
                <w:lang w:val="en-GB"/>
              </w:rPr>
            </w:pPr>
            <w:r w:rsidRPr="00307F41">
              <w:rPr>
                <w:rFonts w:ascii="HelveticaNeueCyr" w:hAnsi="HelveticaNeueCyr"/>
                <w:lang w:val="en-GB"/>
              </w:rPr>
              <w:t>4) Whistle Blowing Policy.</w:t>
            </w:r>
          </w:p>
        </w:tc>
      </w:tr>
      <w:tr w:rsidR="00307F41" w:rsidRPr="00307F41" w14:paraId="61893024" w14:textId="77777777" w:rsidTr="00762FB9">
        <w:trPr>
          <w:trHeight w:val="622"/>
        </w:trPr>
        <w:tc>
          <w:tcPr>
            <w:tcW w:w="5648" w:type="dxa"/>
          </w:tcPr>
          <w:p w14:paraId="5C760F30" w14:textId="77777777" w:rsidR="00307F41" w:rsidRPr="00307F41" w:rsidRDefault="00307F41" w:rsidP="00762FB9">
            <w:pPr>
              <w:rPr>
                <w:rFonts w:ascii="HelveticaNeueCyr" w:hAnsi="HelveticaNeueCyr"/>
                <w:b/>
                <w:sz w:val="24"/>
                <w:szCs w:val="24"/>
                <w:lang w:val="en-GB"/>
              </w:rPr>
            </w:pPr>
            <w:r w:rsidRPr="00307F41">
              <w:rPr>
                <w:rFonts w:ascii="HelveticaNeueCyr" w:hAnsi="HelveticaNeueCyr"/>
                <w:b/>
                <w:lang w:val="en-GB"/>
              </w:rPr>
              <w:t>INTERNAL AUTHORITIES</w:t>
            </w:r>
            <w:r w:rsidRPr="00307F41">
              <w:rPr>
                <w:rFonts w:ascii="HelveticaNeueCyr" w:hAnsi="HelveticaNeueCyr"/>
                <w:lang w:val="en-GB"/>
              </w:rPr>
              <w:t xml:space="preserve"> - Senior Management Team (Responsible for Child Protection &amp; Safeguarding).</w:t>
            </w:r>
          </w:p>
        </w:tc>
        <w:tc>
          <w:tcPr>
            <w:tcW w:w="5125" w:type="dxa"/>
          </w:tcPr>
          <w:p w14:paraId="38319761" w14:textId="77777777" w:rsidR="00307F41" w:rsidRPr="00307F41" w:rsidRDefault="00307F41" w:rsidP="00762FB9">
            <w:pPr>
              <w:rPr>
                <w:rFonts w:ascii="HelveticaNeueCyr" w:hAnsi="HelveticaNeueCyr"/>
                <w:b/>
                <w:sz w:val="24"/>
                <w:szCs w:val="24"/>
                <w:lang w:val="en-GB"/>
              </w:rPr>
            </w:pPr>
            <w:r w:rsidRPr="00307F41">
              <w:rPr>
                <w:rFonts w:ascii="HelveticaNeueCyr" w:hAnsi="HelveticaNeueCyr"/>
                <w:b/>
              </w:rPr>
              <w:t>EXTERNAL AUTHORITIES -</w:t>
            </w:r>
          </w:p>
        </w:tc>
      </w:tr>
      <w:tr w:rsidR="00307F41" w:rsidRPr="00307F41" w14:paraId="68F6CD59" w14:textId="77777777" w:rsidTr="00762FB9">
        <w:trPr>
          <w:trHeight w:val="946"/>
        </w:trPr>
        <w:tc>
          <w:tcPr>
            <w:tcW w:w="5648" w:type="dxa"/>
          </w:tcPr>
          <w:p w14:paraId="6708AEFD" w14:textId="77777777" w:rsidR="00307F41" w:rsidRPr="00307F41" w:rsidRDefault="00307F41" w:rsidP="00762FB9">
            <w:pPr>
              <w:rPr>
                <w:rFonts w:ascii="HelveticaNeueCyr" w:hAnsi="HelveticaNeueCyr"/>
                <w:lang w:val="en-GB"/>
              </w:rPr>
            </w:pPr>
            <w:r w:rsidRPr="00307F41">
              <w:rPr>
                <w:rFonts w:ascii="HelveticaNeueCyr" w:hAnsi="HelveticaNeueCyr"/>
                <w:lang w:val="en-GB"/>
              </w:rPr>
              <w:t xml:space="preserve">1) Ms </w:t>
            </w:r>
            <w:proofErr w:type="spellStart"/>
            <w:r w:rsidRPr="00307F41">
              <w:rPr>
                <w:rFonts w:ascii="HelveticaNeueCyr" w:hAnsi="HelveticaNeueCyr"/>
                <w:lang w:val="en-GB"/>
              </w:rPr>
              <w:t>Nodira</w:t>
            </w:r>
            <w:proofErr w:type="spellEnd"/>
            <w:r w:rsidRPr="00307F41">
              <w:rPr>
                <w:rFonts w:ascii="HelveticaNeueCyr" w:hAnsi="HelveticaNeueCyr"/>
                <w:lang w:val="en-GB"/>
              </w:rPr>
              <w:t xml:space="preserve"> (First Reporting Officer &amp; Record Keeper) </w:t>
            </w:r>
          </w:p>
          <w:p w14:paraId="532E1EEA" w14:textId="77777777" w:rsidR="00307F41" w:rsidRPr="00307F41" w:rsidRDefault="00307F41" w:rsidP="00762FB9">
            <w:pPr>
              <w:rPr>
                <w:rFonts w:ascii="HelveticaNeueCyr" w:hAnsi="HelveticaNeueCyr"/>
                <w:lang w:val="en-GB"/>
              </w:rPr>
            </w:pPr>
            <w:r w:rsidRPr="00307F41">
              <w:rPr>
                <w:rFonts w:ascii="HelveticaNeueCyr" w:hAnsi="HelveticaNeueCyr"/>
                <w:lang w:val="en-GB"/>
              </w:rPr>
              <w:t xml:space="preserve">2) Ms </w:t>
            </w:r>
            <w:proofErr w:type="spellStart"/>
            <w:r w:rsidRPr="00307F41">
              <w:rPr>
                <w:rFonts w:ascii="HelveticaNeueCyr" w:hAnsi="HelveticaNeueCyr"/>
                <w:lang w:val="en-GB"/>
              </w:rPr>
              <w:t>Shoira</w:t>
            </w:r>
            <w:proofErr w:type="spellEnd"/>
            <w:r w:rsidRPr="00307F41">
              <w:rPr>
                <w:rFonts w:ascii="HelveticaNeueCyr" w:hAnsi="HelveticaNeueCyr"/>
                <w:lang w:val="en-GB"/>
              </w:rPr>
              <w:t>, Child Protection Officer (level 3 training) &amp; Head of Pastoral</w:t>
            </w:r>
          </w:p>
          <w:p w14:paraId="2B64CC47" w14:textId="77777777" w:rsidR="00307F41" w:rsidRPr="00307F41" w:rsidRDefault="00307F41" w:rsidP="00762FB9">
            <w:pPr>
              <w:rPr>
                <w:rFonts w:ascii="HelveticaNeueCyr" w:hAnsi="HelveticaNeueCyr"/>
                <w:lang w:val="en-GB"/>
              </w:rPr>
            </w:pPr>
            <w:r w:rsidRPr="00307F41">
              <w:rPr>
                <w:rFonts w:ascii="HelveticaNeueCyr" w:hAnsi="HelveticaNeueCyr"/>
                <w:lang w:val="en-GB"/>
              </w:rPr>
              <w:t xml:space="preserve">3). Ms </w:t>
            </w:r>
            <w:proofErr w:type="spellStart"/>
            <w:r w:rsidRPr="00307F41">
              <w:rPr>
                <w:rFonts w:ascii="HelveticaNeueCyr" w:hAnsi="HelveticaNeueCyr"/>
                <w:lang w:val="en-GB"/>
              </w:rPr>
              <w:t>Kamola</w:t>
            </w:r>
            <w:proofErr w:type="spellEnd"/>
            <w:r w:rsidRPr="00307F41">
              <w:rPr>
                <w:rFonts w:ascii="HelveticaNeueCyr" w:hAnsi="HelveticaNeueCyr"/>
                <w:lang w:val="en-GB"/>
              </w:rPr>
              <w:t xml:space="preserve"> Psychologist.</w:t>
            </w:r>
          </w:p>
          <w:p w14:paraId="54FD8E64" w14:textId="77777777" w:rsidR="00307F41" w:rsidRPr="00307F41" w:rsidRDefault="00307F41" w:rsidP="00762FB9">
            <w:pPr>
              <w:rPr>
                <w:rFonts w:ascii="HelveticaNeueCyr" w:hAnsi="HelveticaNeueCyr"/>
                <w:lang w:val="en-GB"/>
              </w:rPr>
            </w:pPr>
            <w:r w:rsidRPr="00307F41">
              <w:rPr>
                <w:rFonts w:ascii="HelveticaNeueCyr" w:hAnsi="HelveticaNeueCyr"/>
                <w:lang w:val="en-GB"/>
              </w:rPr>
              <w:t xml:space="preserve">4) Ms </w:t>
            </w:r>
            <w:proofErr w:type="spellStart"/>
            <w:r w:rsidRPr="00307F41">
              <w:rPr>
                <w:rFonts w:ascii="HelveticaNeueCyr" w:hAnsi="HelveticaNeueCyr"/>
                <w:lang w:val="en-GB"/>
              </w:rPr>
              <w:t>Shoira</w:t>
            </w:r>
            <w:proofErr w:type="spellEnd"/>
            <w:r w:rsidRPr="00307F41">
              <w:rPr>
                <w:rFonts w:ascii="HelveticaNeueCyr" w:hAnsi="HelveticaNeueCyr"/>
                <w:lang w:val="en-GB"/>
              </w:rPr>
              <w:t xml:space="preserve"> (Head Teacher).</w:t>
            </w:r>
          </w:p>
          <w:p w14:paraId="1E4C80ED" w14:textId="77777777" w:rsidR="00307F41" w:rsidRPr="00307F41" w:rsidRDefault="00307F41" w:rsidP="00762FB9">
            <w:pPr>
              <w:rPr>
                <w:rFonts w:ascii="HelveticaNeueCyr" w:hAnsi="HelveticaNeueCyr"/>
                <w:lang w:val="en-GB"/>
              </w:rPr>
            </w:pPr>
            <w:r w:rsidRPr="00307F41">
              <w:rPr>
                <w:rFonts w:ascii="HelveticaNeueCyr" w:hAnsi="HelveticaNeueCyr"/>
                <w:lang w:val="en-GB"/>
              </w:rPr>
              <w:t xml:space="preserve">5) Mr </w:t>
            </w:r>
            <w:proofErr w:type="spellStart"/>
            <w:r w:rsidRPr="00307F41">
              <w:rPr>
                <w:rFonts w:ascii="HelveticaNeueCyr" w:hAnsi="HelveticaNeueCyr"/>
                <w:lang w:val="en-GB"/>
              </w:rPr>
              <w:t>Hurshid</w:t>
            </w:r>
            <w:proofErr w:type="spellEnd"/>
            <w:r w:rsidRPr="00307F41">
              <w:rPr>
                <w:rFonts w:ascii="HelveticaNeueCyr" w:hAnsi="HelveticaNeueCyr"/>
                <w:lang w:val="en-GB"/>
              </w:rPr>
              <w:t xml:space="preserve"> </w:t>
            </w:r>
            <w:proofErr w:type="spellStart"/>
            <w:r w:rsidRPr="00307F41">
              <w:rPr>
                <w:rFonts w:ascii="HelveticaNeueCyr" w:hAnsi="HelveticaNeueCyr"/>
                <w:lang w:val="en-GB"/>
              </w:rPr>
              <w:t>Hoshimov</w:t>
            </w:r>
            <w:proofErr w:type="spellEnd"/>
            <w:r w:rsidRPr="00307F41">
              <w:rPr>
                <w:rFonts w:ascii="HelveticaNeueCyr" w:hAnsi="HelveticaNeueCyr"/>
                <w:lang w:val="en-GB"/>
              </w:rPr>
              <w:t xml:space="preserve"> (Director). </w:t>
            </w:r>
          </w:p>
        </w:tc>
        <w:tc>
          <w:tcPr>
            <w:tcW w:w="5125" w:type="dxa"/>
          </w:tcPr>
          <w:p w14:paraId="77FABB77" w14:textId="77777777" w:rsidR="00307F41" w:rsidRPr="00307F41" w:rsidRDefault="00307F41" w:rsidP="00762FB9">
            <w:pPr>
              <w:rPr>
                <w:rFonts w:ascii="HelveticaNeueCyr" w:hAnsi="HelveticaNeueCyr"/>
                <w:b/>
                <w:sz w:val="24"/>
                <w:szCs w:val="24"/>
                <w:lang w:val="en-GB"/>
              </w:rPr>
            </w:pPr>
            <w:r w:rsidRPr="00307F41">
              <w:rPr>
                <w:rFonts w:ascii="HelveticaNeueCyr" w:hAnsi="HelveticaNeueCyr"/>
                <w:lang w:val="en-GB"/>
              </w:rPr>
              <w:t>Local Police</w:t>
            </w:r>
          </w:p>
        </w:tc>
      </w:tr>
    </w:tbl>
    <w:p w14:paraId="7437C778" w14:textId="77777777" w:rsidR="00307F41" w:rsidRPr="00307F41" w:rsidRDefault="00307F41" w:rsidP="00307F41">
      <w:pPr>
        <w:ind w:left="340"/>
        <w:rPr>
          <w:rFonts w:ascii="HelveticaNeueCyr" w:hAnsi="HelveticaNeueCyr"/>
          <w:lang w:val="en-GB"/>
        </w:rPr>
      </w:pPr>
    </w:p>
    <w:p w14:paraId="010A55BB" w14:textId="38B3930C" w:rsidR="00372F56" w:rsidRPr="004F5EA9" w:rsidRDefault="00372F56" w:rsidP="004F5EA9">
      <w:pPr>
        <w:ind w:left="340"/>
        <w:rPr>
          <w:rFonts w:ascii="HelveticaNeueCyr" w:hAnsi="HelveticaNeueCyr"/>
          <w:sz w:val="24"/>
          <w:szCs w:val="24"/>
          <w:lang w:val="en-GB"/>
        </w:rPr>
      </w:pPr>
    </w:p>
    <w:sectPr w:rsidR="00372F56" w:rsidRPr="004F5EA9" w:rsidSect="00E475B3">
      <w:headerReference w:type="default" r:id="rId8"/>
      <w:footerReference w:type="default" r:id="rId9"/>
      <w:pgSz w:w="11906" w:h="16838"/>
      <w:pgMar w:top="2694" w:right="2267" w:bottom="1134" w:left="567" w:header="70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F6870" w14:textId="77777777" w:rsidR="00A217D0" w:rsidRDefault="00A217D0" w:rsidP="000B3AFB">
      <w:pPr>
        <w:spacing w:after="0" w:line="240" w:lineRule="auto"/>
      </w:pPr>
      <w:r>
        <w:separator/>
      </w:r>
    </w:p>
  </w:endnote>
  <w:endnote w:type="continuationSeparator" w:id="0">
    <w:p w14:paraId="284ECFF4" w14:textId="77777777" w:rsidR="00A217D0" w:rsidRDefault="00A217D0" w:rsidP="000B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NeueCyr">
    <w:altName w:val="Arial"/>
    <w:panose1 w:val="02000503040000020004"/>
    <w:charset w:val="CC"/>
    <w:family w:val="auto"/>
    <w:pitch w:val="variable"/>
    <w:sig w:usb0="8000020B" w:usb1="10000048"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DE4D" w14:textId="67840DCF" w:rsidR="000B3AFB" w:rsidRPr="000B3AFB" w:rsidRDefault="000B3AFB" w:rsidP="000B3AFB">
    <w:pPr>
      <w:pStyle w:val="a5"/>
      <w:rPr>
        <w:rFonts w:ascii="HelveticaNeueCyr" w:hAnsi="HelveticaNeueCyr"/>
        <w:lang w:val="en-US"/>
      </w:rPr>
    </w:pPr>
    <w:r w:rsidRPr="000B3AFB">
      <w:rPr>
        <w:rFonts w:ascii="HelveticaNeueCyr" w:hAnsi="HelveticaNeueCyr"/>
        <w:lang w:val="en-US"/>
      </w:rPr>
      <w:t xml:space="preserve">3-A </w:t>
    </w:r>
    <w:proofErr w:type="spellStart"/>
    <w:r w:rsidRPr="000B3AFB">
      <w:rPr>
        <w:rFonts w:ascii="HelveticaNeueCyr" w:hAnsi="HelveticaNeueCyr"/>
        <w:lang w:val="en-US"/>
      </w:rPr>
      <w:t>Rakat</w:t>
    </w:r>
    <w:proofErr w:type="spellEnd"/>
    <w:r w:rsidRPr="000B3AFB">
      <w:rPr>
        <w:rFonts w:ascii="HelveticaNeueCyr" w:hAnsi="HelveticaNeueCyr"/>
        <w:lang w:val="en-US"/>
      </w:rPr>
      <w:t xml:space="preserve"> </w:t>
    </w:r>
    <w:proofErr w:type="gramStart"/>
    <w:r w:rsidRPr="000B3AFB">
      <w:rPr>
        <w:rFonts w:ascii="HelveticaNeueCyr" w:hAnsi="HelveticaNeueCyr"/>
        <w:lang w:val="en-US"/>
      </w:rPr>
      <w:t xml:space="preserve">street, </w:t>
    </w:r>
    <w:r>
      <w:rPr>
        <w:rFonts w:ascii="HelveticaNeueCyr" w:hAnsi="HelveticaNeueCyr"/>
        <w:lang w:val="en-US"/>
      </w:rPr>
      <w:t xml:space="preserve">  </w:t>
    </w:r>
    <w:proofErr w:type="gramEnd"/>
    <w:r>
      <w:rPr>
        <w:rFonts w:ascii="HelveticaNeueCyr" w:hAnsi="HelveticaNeueCyr"/>
        <w:lang w:val="en-US"/>
      </w:rPr>
      <w:t xml:space="preserve">                   </w:t>
    </w:r>
    <w:r w:rsidRPr="000B3AFB">
      <w:rPr>
        <w:rFonts w:ascii="HelveticaNeueCyr" w:hAnsi="HelveticaNeueCyr"/>
        <w:lang w:val="en-US"/>
      </w:rPr>
      <w:t>71 253 32 11</w:t>
    </w:r>
    <w:r>
      <w:rPr>
        <w:rFonts w:ascii="HelveticaNeueCyr" w:hAnsi="HelveticaNeueCyr"/>
        <w:lang w:val="en-US"/>
      </w:rPr>
      <w:t xml:space="preserve">                   </w:t>
    </w:r>
    <w:r w:rsidRPr="000B3AFB">
      <w:rPr>
        <w:rFonts w:ascii="HelveticaNeueCyr" w:hAnsi="HelveticaNeueCyr"/>
        <w:lang w:val="en-US"/>
      </w:rPr>
      <w:t>tuis.uz</w:t>
    </w:r>
    <w:r w:rsidRPr="000B3AFB">
      <w:rPr>
        <w:rFonts w:ascii="HelveticaNeueCyr" w:hAnsi="HelveticaNeueCyr"/>
        <w:lang w:val="en-US"/>
      </w:rPr>
      <w:br/>
      <w:t>Tashkent</w:t>
    </w:r>
    <w:r w:rsidR="00C34BB6" w:rsidRPr="00C34BB6">
      <w:rPr>
        <w:rFonts w:ascii="HelveticaNeueCyr" w:hAnsi="HelveticaNeueCyr"/>
        <w:lang w:val="en-US"/>
      </w:rPr>
      <w:t xml:space="preserve">                   </w:t>
    </w:r>
    <w:r>
      <w:rPr>
        <w:rFonts w:ascii="HelveticaNeueCyr" w:hAnsi="HelveticaNeueCyr"/>
        <w:lang w:val="en-US"/>
      </w:rPr>
      <w:t xml:space="preserve">              </w:t>
    </w:r>
    <w:r w:rsidR="00372F56" w:rsidRPr="00372F56">
      <w:rPr>
        <w:rFonts w:ascii="HelveticaNeueCyr" w:hAnsi="HelveticaNeueCyr"/>
        <w:lang w:val="en-US"/>
      </w:rPr>
      <w:t xml:space="preserve"> </w:t>
    </w:r>
    <w:r w:rsidR="00C34BB6" w:rsidRPr="000B3AFB">
      <w:rPr>
        <w:rFonts w:ascii="HelveticaNeueCyr" w:hAnsi="HelveticaNeueCyr"/>
        <w:lang w:val="en-US"/>
      </w:rPr>
      <w:t>Uzbekistan</w:t>
    </w:r>
    <w:r w:rsidR="00C34BB6" w:rsidRPr="00C34BB6">
      <w:rPr>
        <w:rFonts w:ascii="HelveticaNeueCyr" w:hAnsi="HelveticaNeueCyr"/>
        <w:lang w:val="en-US"/>
      </w:rPr>
      <w:t xml:space="preserve">                      </w:t>
    </w:r>
    <w:r w:rsidR="00C34BB6">
      <w:rPr>
        <w:rFonts w:ascii="HelveticaNeueCyr" w:hAnsi="HelveticaNeueCyr"/>
        <w:lang w:val="en-US"/>
      </w:rPr>
      <w:t xml:space="preserve"> </w:t>
    </w:r>
    <w:r w:rsidR="00C34BB6" w:rsidRPr="00C34BB6">
      <w:rPr>
        <w:rFonts w:ascii="HelveticaNeueCyr" w:hAnsi="HelveticaNeueCyr"/>
        <w:lang w:val="en-US"/>
      </w:rPr>
      <w:t>info@tuis.com</w:t>
    </w:r>
    <w:r w:rsidR="00C34BB6">
      <w:rPr>
        <w:rFonts w:ascii="HelveticaNeueCyr" w:hAnsi="HelveticaNeueCyr"/>
        <w:lang w:val="en-US"/>
      </w:rPr>
      <w:br/>
    </w:r>
    <w:r w:rsidRPr="000B3AFB">
      <w:rPr>
        <w:rFonts w:ascii="HelveticaNeueCyr" w:hAnsi="HelveticaNeueCyr"/>
        <w:lang w:val="en-US"/>
      </w:rPr>
      <w:t xml:space="preserve">                                </w:t>
    </w:r>
  </w:p>
  <w:p w14:paraId="46962097" w14:textId="77777777" w:rsidR="000B3AFB" w:rsidRPr="000B3AFB" w:rsidRDefault="000B3AFB">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742C2" w14:textId="77777777" w:rsidR="00A217D0" w:rsidRDefault="00A217D0" w:rsidP="000B3AFB">
      <w:pPr>
        <w:spacing w:after="0" w:line="240" w:lineRule="auto"/>
      </w:pPr>
      <w:r>
        <w:separator/>
      </w:r>
    </w:p>
  </w:footnote>
  <w:footnote w:type="continuationSeparator" w:id="0">
    <w:p w14:paraId="3B9029F4" w14:textId="77777777" w:rsidR="00A217D0" w:rsidRDefault="00A217D0" w:rsidP="000B3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6792" w14:textId="77777777" w:rsidR="000B3AFB" w:rsidRDefault="0065271A" w:rsidP="000B3AFB">
    <w:pPr>
      <w:pStyle w:val="a3"/>
      <w:ind w:left="-142" w:firstLine="142"/>
    </w:pPr>
    <w:r>
      <w:rPr>
        <w:noProof/>
        <w:lang w:eastAsia="ru-RU"/>
      </w:rPr>
      <w:drawing>
        <wp:inline distT="0" distB="0" distL="0" distR="0" wp14:anchorId="1E1B9432" wp14:editId="231111E4">
          <wp:extent cx="933450" cy="1190625"/>
          <wp:effectExtent l="0" t="0" r="0" b="9525"/>
          <wp:docPr id="9" name="Рисунок 9" descr="Ass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90625"/>
                  </a:xfrm>
                  <a:prstGeom prst="rect">
                    <a:avLst/>
                  </a:prstGeom>
                  <a:noFill/>
                  <a:ln>
                    <a:noFill/>
                  </a:ln>
                </pic:spPr>
              </pic:pic>
            </a:graphicData>
          </a:graphic>
        </wp:inline>
      </w:drawing>
    </w:r>
  </w:p>
  <w:p w14:paraId="3FD50E0D" w14:textId="77777777" w:rsidR="000B3AFB" w:rsidRPr="00C34BB6" w:rsidRDefault="000B3AFB">
    <w:pPr>
      <w:pStyle w:val="a3"/>
      <w:rPr>
        <w:rFonts w:ascii="HelveticaNeueCyr" w:hAnsi="HelveticaNeueCy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A5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73C11B1"/>
    <w:multiLevelType w:val="hybridMultilevel"/>
    <w:tmpl w:val="D1A892D6"/>
    <w:lvl w:ilvl="0" w:tplc="8AF6A13E">
      <w:start w:val="1"/>
      <w:numFmt w:val="decimal"/>
      <w:lvlText w:val="%1."/>
      <w:lvlJc w:val="left"/>
      <w:pPr>
        <w:ind w:left="2770" w:hanging="360"/>
      </w:pPr>
      <w:rPr>
        <w:b/>
      </w:rPr>
    </w:lvl>
    <w:lvl w:ilvl="1" w:tplc="04190019">
      <w:start w:val="1"/>
      <w:numFmt w:val="lowerLetter"/>
      <w:lvlText w:val="%2."/>
      <w:lvlJc w:val="left"/>
      <w:pPr>
        <w:ind w:left="3490" w:hanging="360"/>
      </w:pPr>
    </w:lvl>
    <w:lvl w:ilvl="2" w:tplc="0419001B">
      <w:start w:val="1"/>
      <w:numFmt w:val="lowerRoman"/>
      <w:lvlText w:val="%3."/>
      <w:lvlJc w:val="right"/>
      <w:pPr>
        <w:ind w:left="4210" w:hanging="180"/>
      </w:pPr>
    </w:lvl>
    <w:lvl w:ilvl="3" w:tplc="0419000F">
      <w:start w:val="1"/>
      <w:numFmt w:val="decimal"/>
      <w:lvlText w:val="%4."/>
      <w:lvlJc w:val="left"/>
      <w:pPr>
        <w:ind w:left="4930" w:hanging="360"/>
      </w:pPr>
    </w:lvl>
    <w:lvl w:ilvl="4" w:tplc="04190019">
      <w:start w:val="1"/>
      <w:numFmt w:val="lowerLetter"/>
      <w:lvlText w:val="%5."/>
      <w:lvlJc w:val="left"/>
      <w:pPr>
        <w:ind w:left="5650" w:hanging="360"/>
      </w:pPr>
    </w:lvl>
    <w:lvl w:ilvl="5" w:tplc="0419001B">
      <w:start w:val="1"/>
      <w:numFmt w:val="lowerRoman"/>
      <w:lvlText w:val="%6."/>
      <w:lvlJc w:val="right"/>
      <w:pPr>
        <w:ind w:left="6370" w:hanging="180"/>
      </w:pPr>
    </w:lvl>
    <w:lvl w:ilvl="6" w:tplc="0419000F">
      <w:start w:val="1"/>
      <w:numFmt w:val="decimal"/>
      <w:lvlText w:val="%7."/>
      <w:lvlJc w:val="left"/>
      <w:pPr>
        <w:ind w:left="7090" w:hanging="360"/>
      </w:pPr>
    </w:lvl>
    <w:lvl w:ilvl="7" w:tplc="04190019">
      <w:start w:val="1"/>
      <w:numFmt w:val="lowerLetter"/>
      <w:lvlText w:val="%8."/>
      <w:lvlJc w:val="left"/>
      <w:pPr>
        <w:ind w:left="7810" w:hanging="360"/>
      </w:pPr>
    </w:lvl>
    <w:lvl w:ilvl="8" w:tplc="0419001B">
      <w:start w:val="1"/>
      <w:numFmt w:val="lowerRoman"/>
      <w:lvlText w:val="%9."/>
      <w:lvlJc w:val="right"/>
      <w:pPr>
        <w:ind w:left="8530" w:hanging="180"/>
      </w:pPr>
    </w:lvl>
  </w:abstractNum>
  <w:abstractNum w:abstractNumId="2" w15:restartNumberingAfterBreak="0">
    <w:nsid w:val="5F3428B2"/>
    <w:multiLevelType w:val="hybridMultilevel"/>
    <w:tmpl w:val="DAC8D000"/>
    <w:lvl w:ilvl="0" w:tplc="D7B25D46">
      <w:start w:val="1"/>
      <w:numFmt w:val="lowerLetter"/>
      <w:lvlText w:val="%1)"/>
      <w:lvlJc w:val="left"/>
      <w:pPr>
        <w:ind w:left="2345" w:hanging="360"/>
      </w:pPr>
    </w:lvl>
    <w:lvl w:ilvl="1" w:tplc="04190019">
      <w:start w:val="1"/>
      <w:numFmt w:val="lowerLetter"/>
      <w:lvlText w:val="%2."/>
      <w:lvlJc w:val="left"/>
      <w:pPr>
        <w:ind w:left="3065" w:hanging="360"/>
      </w:pPr>
    </w:lvl>
    <w:lvl w:ilvl="2" w:tplc="0419001B">
      <w:start w:val="1"/>
      <w:numFmt w:val="lowerRoman"/>
      <w:lvlText w:val="%3."/>
      <w:lvlJc w:val="right"/>
      <w:pPr>
        <w:ind w:left="3785" w:hanging="180"/>
      </w:pPr>
    </w:lvl>
    <w:lvl w:ilvl="3" w:tplc="0419000F">
      <w:start w:val="1"/>
      <w:numFmt w:val="decimal"/>
      <w:lvlText w:val="%4."/>
      <w:lvlJc w:val="left"/>
      <w:pPr>
        <w:ind w:left="4505" w:hanging="360"/>
      </w:pPr>
    </w:lvl>
    <w:lvl w:ilvl="4" w:tplc="04190019">
      <w:start w:val="1"/>
      <w:numFmt w:val="lowerLetter"/>
      <w:lvlText w:val="%5."/>
      <w:lvlJc w:val="left"/>
      <w:pPr>
        <w:ind w:left="5225" w:hanging="360"/>
      </w:pPr>
    </w:lvl>
    <w:lvl w:ilvl="5" w:tplc="0419001B">
      <w:start w:val="1"/>
      <w:numFmt w:val="lowerRoman"/>
      <w:lvlText w:val="%6."/>
      <w:lvlJc w:val="right"/>
      <w:pPr>
        <w:ind w:left="5945" w:hanging="180"/>
      </w:pPr>
    </w:lvl>
    <w:lvl w:ilvl="6" w:tplc="0419000F">
      <w:start w:val="1"/>
      <w:numFmt w:val="decimal"/>
      <w:lvlText w:val="%7."/>
      <w:lvlJc w:val="left"/>
      <w:pPr>
        <w:ind w:left="6665" w:hanging="360"/>
      </w:pPr>
    </w:lvl>
    <w:lvl w:ilvl="7" w:tplc="04190019">
      <w:start w:val="1"/>
      <w:numFmt w:val="lowerLetter"/>
      <w:lvlText w:val="%8."/>
      <w:lvlJc w:val="left"/>
      <w:pPr>
        <w:ind w:left="7385" w:hanging="360"/>
      </w:pPr>
    </w:lvl>
    <w:lvl w:ilvl="8" w:tplc="0419001B">
      <w:start w:val="1"/>
      <w:numFmt w:val="lowerRoman"/>
      <w:lvlText w:val="%9."/>
      <w:lvlJc w:val="right"/>
      <w:pPr>
        <w:ind w:left="810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B"/>
    <w:rsid w:val="00036B5C"/>
    <w:rsid w:val="00056A3E"/>
    <w:rsid w:val="00057EE1"/>
    <w:rsid w:val="000A22D9"/>
    <w:rsid w:val="000B3AFB"/>
    <w:rsid w:val="00125911"/>
    <w:rsid w:val="001A41EF"/>
    <w:rsid w:val="002376E4"/>
    <w:rsid w:val="002C4FC6"/>
    <w:rsid w:val="002D2345"/>
    <w:rsid w:val="0030250A"/>
    <w:rsid w:val="00307F41"/>
    <w:rsid w:val="00320FF7"/>
    <w:rsid w:val="00372F56"/>
    <w:rsid w:val="00376CF0"/>
    <w:rsid w:val="00400BE9"/>
    <w:rsid w:val="0040482B"/>
    <w:rsid w:val="004F5EA9"/>
    <w:rsid w:val="005C2179"/>
    <w:rsid w:val="0065271A"/>
    <w:rsid w:val="00681DFA"/>
    <w:rsid w:val="006E3717"/>
    <w:rsid w:val="007B2ED9"/>
    <w:rsid w:val="00834CBF"/>
    <w:rsid w:val="00877C4A"/>
    <w:rsid w:val="008A2B03"/>
    <w:rsid w:val="008C1B1D"/>
    <w:rsid w:val="009F5726"/>
    <w:rsid w:val="00A217D0"/>
    <w:rsid w:val="00A91152"/>
    <w:rsid w:val="00C34BB6"/>
    <w:rsid w:val="00E475B3"/>
    <w:rsid w:val="00E60D38"/>
    <w:rsid w:val="00E821DB"/>
    <w:rsid w:val="00EC34AC"/>
    <w:rsid w:val="00F239CC"/>
    <w:rsid w:val="00F50CCB"/>
    <w:rsid w:val="00FE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D6F6B"/>
  <w15:chartTrackingRefBased/>
  <w15:docId w15:val="{CAEF48D6-09DE-47D6-995E-A941B658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A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3AFB"/>
  </w:style>
  <w:style w:type="paragraph" w:styleId="a5">
    <w:name w:val="footer"/>
    <w:basedOn w:val="a"/>
    <w:link w:val="a6"/>
    <w:uiPriority w:val="99"/>
    <w:unhideWhenUsed/>
    <w:rsid w:val="000B3A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3AFB"/>
  </w:style>
  <w:style w:type="paragraph" w:styleId="a7">
    <w:name w:val="List Paragraph"/>
    <w:basedOn w:val="a"/>
    <w:uiPriority w:val="34"/>
    <w:qFormat/>
    <w:rsid w:val="002C4FC6"/>
    <w:pPr>
      <w:spacing w:line="256" w:lineRule="auto"/>
      <w:ind w:left="720"/>
      <w:contextualSpacing/>
    </w:pPr>
  </w:style>
  <w:style w:type="table" w:styleId="a8">
    <w:name w:val="Table Grid"/>
    <w:basedOn w:val="a1"/>
    <w:uiPriority w:val="39"/>
    <w:rsid w:val="0030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67848">
      <w:bodyDiv w:val="1"/>
      <w:marLeft w:val="0"/>
      <w:marRight w:val="0"/>
      <w:marTop w:val="0"/>
      <w:marBottom w:val="0"/>
      <w:divBdr>
        <w:top w:val="none" w:sz="0" w:space="0" w:color="auto"/>
        <w:left w:val="none" w:sz="0" w:space="0" w:color="auto"/>
        <w:bottom w:val="none" w:sz="0" w:space="0" w:color="auto"/>
        <w:right w:val="none" w:sz="0" w:space="0" w:color="auto"/>
      </w:divBdr>
    </w:div>
    <w:div w:id="250243589">
      <w:bodyDiv w:val="1"/>
      <w:marLeft w:val="0"/>
      <w:marRight w:val="0"/>
      <w:marTop w:val="0"/>
      <w:marBottom w:val="0"/>
      <w:divBdr>
        <w:top w:val="none" w:sz="0" w:space="0" w:color="auto"/>
        <w:left w:val="none" w:sz="0" w:space="0" w:color="auto"/>
        <w:bottom w:val="none" w:sz="0" w:space="0" w:color="auto"/>
        <w:right w:val="none" w:sz="0" w:space="0" w:color="auto"/>
      </w:divBdr>
    </w:div>
    <w:div w:id="630139144">
      <w:bodyDiv w:val="1"/>
      <w:marLeft w:val="0"/>
      <w:marRight w:val="0"/>
      <w:marTop w:val="0"/>
      <w:marBottom w:val="0"/>
      <w:divBdr>
        <w:top w:val="none" w:sz="0" w:space="0" w:color="auto"/>
        <w:left w:val="none" w:sz="0" w:space="0" w:color="auto"/>
        <w:bottom w:val="none" w:sz="0" w:space="0" w:color="auto"/>
        <w:right w:val="none" w:sz="0" w:space="0" w:color="auto"/>
      </w:divBdr>
    </w:div>
    <w:div w:id="890464721">
      <w:bodyDiv w:val="1"/>
      <w:marLeft w:val="0"/>
      <w:marRight w:val="0"/>
      <w:marTop w:val="0"/>
      <w:marBottom w:val="0"/>
      <w:divBdr>
        <w:top w:val="none" w:sz="0" w:space="0" w:color="auto"/>
        <w:left w:val="none" w:sz="0" w:space="0" w:color="auto"/>
        <w:bottom w:val="none" w:sz="0" w:space="0" w:color="auto"/>
        <w:right w:val="none" w:sz="0" w:space="0" w:color="auto"/>
      </w:divBdr>
    </w:div>
    <w:div w:id="1160468454">
      <w:bodyDiv w:val="1"/>
      <w:marLeft w:val="0"/>
      <w:marRight w:val="0"/>
      <w:marTop w:val="0"/>
      <w:marBottom w:val="0"/>
      <w:divBdr>
        <w:top w:val="none" w:sz="0" w:space="0" w:color="auto"/>
        <w:left w:val="none" w:sz="0" w:space="0" w:color="auto"/>
        <w:bottom w:val="none" w:sz="0" w:space="0" w:color="auto"/>
        <w:right w:val="none" w:sz="0" w:space="0" w:color="auto"/>
      </w:divBdr>
    </w:div>
    <w:div w:id="1402676698">
      <w:bodyDiv w:val="1"/>
      <w:marLeft w:val="0"/>
      <w:marRight w:val="0"/>
      <w:marTop w:val="0"/>
      <w:marBottom w:val="0"/>
      <w:divBdr>
        <w:top w:val="none" w:sz="0" w:space="0" w:color="auto"/>
        <w:left w:val="none" w:sz="0" w:space="0" w:color="auto"/>
        <w:bottom w:val="none" w:sz="0" w:space="0" w:color="auto"/>
        <w:right w:val="none" w:sz="0" w:space="0" w:color="auto"/>
      </w:divBdr>
    </w:div>
    <w:div w:id="1743991380">
      <w:bodyDiv w:val="1"/>
      <w:marLeft w:val="0"/>
      <w:marRight w:val="0"/>
      <w:marTop w:val="0"/>
      <w:marBottom w:val="0"/>
      <w:divBdr>
        <w:top w:val="none" w:sz="0" w:space="0" w:color="auto"/>
        <w:left w:val="none" w:sz="0" w:space="0" w:color="auto"/>
        <w:bottom w:val="none" w:sz="0" w:space="0" w:color="auto"/>
        <w:right w:val="none" w:sz="0" w:space="0" w:color="auto"/>
      </w:divBdr>
    </w:div>
    <w:div w:id="2029794077">
      <w:bodyDiv w:val="1"/>
      <w:marLeft w:val="0"/>
      <w:marRight w:val="0"/>
      <w:marTop w:val="0"/>
      <w:marBottom w:val="0"/>
      <w:divBdr>
        <w:top w:val="none" w:sz="0" w:space="0" w:color="auto"/>
        <w:left w:val="none" w:sz="0" w:space="0" w:color="auto"/>
        <w:bottom w:val="none" w:sz="0" w:space="0" w:color="auto"/>
        <w:right w:val="none" w:sz="0" w:space="0" w:color="auto"/>
      </w:divBdr>
    </w:div>
    <w:div w:id="2103447953">
      <w:bodyDiv w:val="1"/>
      <w:marLeft w:val="0"/>
      <w:marRight w:val="0"/>
      <w:marTop w:val="0"/>
      <w:marBottom w:val="0"/>
      <w:divBdr>
        <w:top w:val="none" w:sz="0" w:space="0" w:color="auto"/>
        <w:left w:val="none" w:sz="0" w:space="0" w:color="auto"/>
        <w:bottom w:val="none" w:sz="0" w:space="0" w:color="auto"/>
        <w:right w:val="none" w:sz="0" w:space="0" w:color="auto"/>
      </w:divBdr>
    </w:div>
    <w:div w:id="214323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2361-2E4D-4A10-AEFD-580E2844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4946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Belkin</cp:lastModifiedBy>
  <cp:revision>2</cp:revision>
  <dcterms:created xsi:type="dcterms:W3CDTF">2026-06-15T11:43:00Z</dcterms:created>
  <dcterms:modified xsi:type="dcterms:W3CDTF">2026-06-15T11:43:00Z</dcterms:modified>
</cp:coreProperties>
</file>