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6EFA" w14:textId="35A94BD8" w:rsidR="00056A3E" w:rsidRDefault="008B152F" w:rsidP="00307F41">
      <w:pPr>
        <w:ind w:left="709" w:firstLine="709"/>
        <w:jc w:val="center"/>
        <w:rPr>
          <w:b/>
          <w:lang w:val="en-GB"/>
        </w:rPr>
      </w:pPr>
      <w:r w:rsidRPr="008B152F">
        <w:rPr>
          <w:rFonts w:ascii="HelveticaNeueCyr" w:hAnsi="HelveticaNeueCyr"/>
          <w:b/>
          <w:sz w:val="48"/>
          <w:szCs w:val="48"/>
          <w:lang w:val="en-GB"/>
        </w:rPr>
        <w:t>Teacher – Student Relationship Policy</w:t>
      </w:r>
      <w:r w:rsidR="001A41EF" w:rsidRPr="002D2345">
        <w:rPr>
          <w:rFonts w:ascii="HelveticaNeueCyr" w:eastAsia="Times New Roman" w:hAnsi="HelveticaNeueCyr" w:cs="Times New Roman"/>
          <w:sz w:val="24"/>
          <w:szCs w:val="24"/>
          <w:lang w:val="en-US" w:eastAsia="ru-RU"/>
        </w:rPr>
        <w:br/>
      </w:r>
    </w:p>
    <w:p w14:paraId="6C80E25C" w14:textId="77777777" w:rsidR="008B152F" w:rsidRPr="006A28E7" w:rsidRDefault="008B152F" w:rsidP="008B152F">
      <w:pPr>
        <w:rPr>
          <w:rFonts w:ascii="HelveticaNeueCyr" w:hAnsi="HelveticaNeueCyr"/>
          <w:lang w:val="en-GB"/>
        </w:rPr>
      </w:pPr>
      <w:r w:rsidRPr="006A28E7">
        <w:rPr>
          <w:rFonts w:ascii="HelveticaNeueCyr" w:hAnsi="HelveticaNeueCyr"/>
          <w:lang w:val="en-GB"/>
        </w:rPr>
        <w:t>Teacher - Student relationship:</w:t>
      </w:r>
    </w:p>
    <w:p w14:paraId="2778CB46" w14:textId="77777777" w:rsidR="008B152F" w:rsidRPr="006A28E7" w:rsidRDefault="008B152F" w:rsidP="008B152F">
      <w:pPr>
        <w:rPr>
          <w:rFonts w:ascii="HelveticaNeueCyr" w:hAnsi="HelveticaNeueCyr"/>
          <w:lang w:val="en-GB"/>
        </w:rPr>
      </w:pPr>
      <w:r w:rsidRPr="006A28E7">
        <w:rPr>
          <w:rFonts w:ascii="HelveticaNeueCyr" w:hAnsi="HelveticaNeueCyr"/>
          <w:lang w:val="en-GB"/>
        </w:rPr>
        <w:t>School is a place where you deal with very young people (students). It is the responsibility of the staff to see that the students are treated with great care and caution to avoid any harm, intended or unintended, to any student.</w:t>
      </w:r>
    </w:p>
    <w:p w14:paraId="601B0CFA" w14:textId="77777777" w:rsidR="008B152F" w:rsidRPr="006A28E7" w:rsidRDefault="008B152F" w:rsidP="008B152F">
      <w:pPr>
        <w:rPr>
          <w:rFonts w:ascii="HelveticaNeueCyr" w:hAnsi="HelveticaNeueCyr"/>
          <w:lang w:val="en-GB"/>
        </w:rPr>
      </w:pPr>
      <w:r w:rsidRPr="006A28E7">
        <w:rPr>
          <w:rFonts w:ascii="HelveticaNeueCyr" w:hAnsi="HelveticaNeueCyr"/>
          <w:lang w:val="en-GB"/>
        </w:rPr>
        <w:t>Students are the responsibility of the whole school staff, especially when present in the school boundaries.</w:t>
      </w:r>
    </w:p>
    <w:p w14:paraId="08CDB6C7" w14:textId="77777777" w:rsidR="008B152F" w:rsidRPr="006A28E7" w:rsidRDefault="008B152F" w:rsidP="008B152F">
      <w:pPr>
        <w:rPr>
          <w:rFonts w:ascii="HelveticaNeueCyr" w:hAnsi="HelveticaNeueCyr"/>
          <w:lang w:val="en-GB"/>
        </w:rPr>
      </w:pPr>
      <w:r w:rsidRPr="006A28E7">
        <w:rPr>
          <w:rFonts w:ascii="HelveticaNeueCyr" w:hAnsi="HelveticaNeueCyr"/>
          <w:lang w:val="en-GB"/>
        </w:rPr>
        <w:t>The relationship between teacher and students should be one of cooperation, understanding and mutual respect. The teacher has the responsibility to provide an atmosphere conducive to learning and to motivate each student to perform within its capacity.</w:t>
      </w:r>
    </w:p>
    <w:p w14:paraId="56E9AF9B" w14:textId="1F5120DC" w:rsidR="008B152F" w:rsidRPr="006A28E7" w:rsidRDefault="008B152F" w:rsidP="008B152F">
      <w:pPr>
        <w:rPr>
          <w:rFonts w:ascii="HelveticaNeueCyr" w:hAnsi="HelveticaNeueCyr"/>
          <w:lang w:val="en-GB"/>
        </w:rPr>
      </w:pPr>
      <w:r w:rsidRPr="006A28E7">
        <w:rPr>
          <w:rFonts w:ascii="HelveticaNeueCyr" w:hAnsi="HelveticaNeueCyr"/>
          <w:lang w:val="en-GB"/>
        </w:rPr>
        <w:t xml:space="preserve"> Your professional relationship may be compromised if you:</w:t>
      </w:r>
    </w:p>
    <w:p w14:paraId="5E02B9CE" w14:textId="77777777" w:rsidR="008B152F" w:rsidRPr="006A28E7" w:rsidRDefault="008B152F" w:rsidP="008B152F">
      <w:pPr>
        <w:rPr>
          <w:rFonts w:ascii="HelveticaNeueCyr" w:hAnsi="HelveticaNeueCyr"/>
          <w:lang w:val="en-GB"/>
        </w:rPr>
      </w:pPr>
      <w:r w:rsidRPr="006A28E7">
        <w:rPr>
          <w:rFonts w:ascii="HelveticaNeueCyr" w:hAnsi="HelveticaNeueCyr"/>
          <w:lang w:val="en-GB"/>
        </w:rPr>
        <w:t xml:space="preserve">1. According to TUIS child protection policy, a teacher can’t be alone in the classroom with a student. There must be at least two students and a teacher in a class. </w:t>
      </w:r>
    </w:p>
    <w:p w14:paraId="299EEE47" w14:textId="77777777" w:rsidR="008B152F" w:rsidRPr="006A28E7" w:rsidRDefault="008B152F" w:rsidP="008B152F">
      <w:pPr>
        <w:rPr>
          <w:rFonts w:ascii="HelveticaNeueCyr" w:hAnsi="HelveticaNeueCyr"/>
          <w:lang w:val="en-GB"/>
        </w:rPr>
      </w:pPr>
      <w:r w:rsidRPr="006A28E7">
        <w:rPr>
          <w:rFonts w:ascii="HelveticaNeueCyr" w:hAnsi="HelveticaNeueCyr"/>
          <w:lang w:val="en-GB"/>
        </w:rPr>
        <w:t xml:space="preserve">2. Get too friendly with students </w:t>
      </w:r>
      <w:proofErr w:type="spellStart"/>
      <w:r w:rsidRPr="006A28E7">
        <w:rPr>
          <w:rFonts w:ascii="HelveticaNeueCyr" w:hAnsi="HelveticaNeueCyr"/>
          <w:lang w:val="en-GB"/>
        </w:rPr>
        <w:t>e.g</w:t>
      </w:r>
      <w:proofErr w:type="spellEnd"/>
      <w:r w:rsidRPr="006A28E7">
        <w:rPr>
          <w:rFonts w:ascii="HelveticaNeueCyr" w:hAnsi="HelveticaNeueCyr"/>
          <w:lang w:val="en-GB"/>
        </w:rPr>
        <w:t xml:space="preserve"> keeping your hands on their shoulders or allowing them to keep their hand on yours, accepting chewing gum etc. </w:t>
      </w:r>
    </w:p>
    <w:p w14:paraId="5127D67C" w14:textId="77777777" w:rsidR="008B152F" w:rsidRPr="006A28E7" w:rsidRDefault="008B152F" w:rsidP="008B152F">
      <w:pPr>
        <w:rPr>
          <w:rFonts w:ascii="HelveticaNeueCyr" w:hAnsi="HelveticaNeueCyr"/>
          <w:lang w:val="en-GB"/>
        </w:rPr>
      </w:pPr>
      <w:r w:rsidRPr="006A28E7">
        <w:rPr>
          <w:rFonts w:ascii="HelveticaNeueCyr" w:hAnsi="HelveticaNeueCyr"/>
          <w:lang w:val="en-GB"/>
        </w:rPr>
        <w:t xml:space="preserve">3. Invite students to join your personal electronic social networking site or accept students' invitations to join theirs. </w:t>
      </w:r>
    </w:p>
    <w:p w14:paraId="005C31D6" w14:textId="77777777" w:rsidR="008B152F" w:rsidRPr="006A28E7" w:rsidRDefault="008B152F" w:rsidP="008B152F">
      <w:pPr>
        <w:rPr>
          <w:rFonts w:ascii="HelveticaNeueCyr" w:hAnsi="HelveticaNeueCyr"/>
          <w:lang w:val="en-GB"/>
        </w:rPr>
      </w:pPr>
      <w:r w:rsidRPr="006A28E7">
        <w:rPr>
          <w:rFonts w:ascii="HelveticaNeueCyr" w:hAnsi="HelveticaNeueCyr"/>
          <w:lang w:val="en-GB"/>
        </w:rPr>
        <w:t xml:space="preserve">4. Attend parties or socialise with students. </w:t>
      </w:r>
    </w:p>
    <w:p w14:paraId="6BF08999" w14:textId="77777777" w:rsidR="008B152F" w:rsidRPr="006A28E7" w:rsidRDefault="008B152F" w:rsidP="008B152F">
      <w:pPr>
        <w:rPr>
          <w:rFonts w:ascii="HelveticaNeueCyr" w:hAnsi="HelveticaNeueCyr"/>
          <w:lang w:val="en-GB"/>
        </w:rPr>
      </w:pPr>
      <w:r w:rsidRPr="006A28E7">
        <w:rPr>
          <w:rFonts w:ascii="HelveticaNeueCyr" w:hAnsi="HelveticaNeueCyr"/>
          <w:lang w:val="en-GB"/>
        </w:rPr>
        <w:t xml:space="preserve">5. Invite a student or students back to your home or attend theirs without an appropriate professional reason and without the consent of their parent. </w:t>
      </w:r>
    </w:p>
    <w:p w14:paraId="05DBAEE5" w14:textId="77777777" w:rsidR="008B152F" w:rsidRPr="006A28E7" w:rsidRDefault="008B152F" w:rsidP="008B152F">
      <w:pPr>
        <w:rPr>
          <w:rFonts w:ascii="HelveticaNeueCyr" w:hAnsi="HelveticaNeueCyr"/>
          <w:lang w:val="en-GB"/>
        </w:rPr>
      </w:pPr>
      <w:r w:rsidRPr="006A28E7">
        <w:rPr>
          <w:rFonts w:ascii="HelveticaNeueCyr" w:hAnsi="HelveticaNeueCyr"/>
          <w:lang w:val="en-GB"/>
        </w:rPr>
        <w:t>6. Transport a school student in your vehicle without prior approval from the administrator or parent.</w:t>
      </w:r>
    </w:p>
    <w:p w14:paraId="7437C778" w14:textId="57D12FE0" w:rsidR="00307F41" w:rsidRPr="006A28E7" w:rsidRDefault="008B152F" w:rsidP="008B152F">
      <w:pPr>
        <w:rPr>
          <w:rFonts w:ascii="HelveticaNeueCyr" w:hAnsi="HelveticaNeueCyr"/>
          <w:lang w:val="en-GB"/>
        </w:rPr>
      </w:pPr>
      <w:r w:rsidRPr="006A28E7">
        <w:rPr>
          <w:rFonts w:ascii="HelveticaNeueCyr" w:hAnsi="HelveticaNeueCyr"/>
          <w:lang w:val="en-GB"/>
        </w:rPr>
        <w:t>We encourage staff to develop positive and professional working relationship with student to support the educational outcomes and to achieve constructive interactions between students and the school. We discourage friendship and socialization.</w:t>
      </w:r>
    </w:p>
    <w:p w14:paraId="010A55BB" w14:textId="38B3930C" w:rsidR="00372F56" w:rsidRPr="004F5EA9" w:rsidRDefault="00372F56" w:rsidP="004F5EA9">
      <w:pPr>
        <w:ind w:left="340"/>
        <w:rPr>
          <w:rFonts w:ascii="HelveticaNeueCyr" w:hAnsi="HelveticaNeueCyr"/>
          <w:sz w:val="24"/>
          <w:szCs w:val="24"/>
          <w:lang w:val="en-GB"/>
        </w:rPr>
      </w:pPr>
    </w:p>
    <w:sectPr w:rsidR="00372F56" w:rsidRPr="004F5EA9" w:rsidSect="00E475B3">
      <w:headerReference w:type="default" r:id="rId8"/>
      <w:footerReference w:type="default" r:id="rId9"/>
      <w:pgSz w:w="11906" w:h="16838"/>
      <w:pgMar w:top="2694" w:right="2267" w:bottom="1134" w:left="567" w:header="70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D3DF" w14:textId="77777777" w:rsidR="003E60EA" w:rsidRDefault="003E60EA" w:rsidP="000B3AFB">
      <w:pPr>
        <w:spacing w:after="0" w:line="240" w:lineRule="auto"/>
      </w:pPr>
      <w:r>
        <w:separator/>
      </w:r>
    </w:p>
  </w:endnote>
  <w:endnote w:type="continuationSeparator" w:id="0">
    <w:p w14:paraId="4B065719" w14:textId="77777777" w:rsidR="003E60EA" w:rsidRDefault="003E60EA" w:rsidP="000B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NeueCyr">
    <w:altName w:val="Arial"/>
    <w:panose1 w:val="02000503040000020004"/>
    <w:charset w:val="CC"/>
    <w:family w:val="auto"/>
    <w:pitch w:val="variable"/>
    <w:sig w:usb0="8000020B" w:usb1="10000048"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DE4D" w14:textId="67840DCF" w:rsidR="000B3AFB" w:rsidRPr="000B3AFB" w:rsidRDefault="000B3AFB" w:rsidP="000B3AFB">
    <w:pPr>
      <w:pStyle w:val="a5"/>
      <w:rPr>
        <w:rFonts w:ascii="HelveticaNeueCyr" w:hAnsi="HelveticaNeueCyr"/>
        <w:lang w:val="en-US"/>
      </w:rPr>
    </w:pPr>
    <w:r w:rsidRPr="000B3AFB">
      <w:rPr>
        <w:rFonts w:ascii="HelveticaNeueCyr" w:hAnsi="HelveticaNeueCyr"/>
        <w:lang w:val="en-US"/>
      </w:rPr>
      <w:t xml:space="preserve">3-A </w:t>
    </w:r>
    <w:proofErr w:type="spellStart"/>
    <w:r w:rsidRPr="000B3AFB">
      <w:rPr>
        <w:rFonts w:ascii="HelveticaNeueCyr" w:hAnsi="HelveticaNeueCyr"/>
        <w:lang w:val="en-US"/>
      </w:rPr>
      <w:t>Rakat</w:t>
    </w:r>
    <w:proofErr w:type="spellEnd"/>
    <w:r w:rsidRPr="000B3AFB">
      <w:rPr>
        <w:rFonts w:ascii="HelveticaNeueCyr" w:hAnsi="HelveticaNeueCyr"/>
        <w:lang w:val="en-US"/>
      </w:rPr>
      <w:t xml:space="preserve"> </w:t>
    </w:r>
    <w:proofErr w:type="gramStart"/>
    <w:r w:rsidRPr="000B3AFB">
      <w:rPr>
        <w:rFonts w:ascii="HelveticaNeueCyr" w:hAnsi="HelveticaNeueCyr"/>
        <w:lang w:val="en-US"/>
      </w:rPr>
      <w:t xml:space="preserve">street, </w:t>
    </w:r>
    <w:r>
      <w:rPr>
        <w:rFonts w:ascii="HelveticaNeueCyr" w:hAnsi="HelveticaNeueCyr"/>
        <w:lang w:val="en-US"/>
      </w:rPr>
      <w:t xml:space="preserve">  </w:t>
    </w:r>
    <w:proofErr w:type="gramEnd"/>
    <w:r>
      <w:rPr>
        <w:rFonts w:ascii="HelveticaNeueCyr" w:hAnsi="HelveticaNeueCyr"/>
        <w:lang w:val="en-US"/>
      </w:rPr>
      <w:t xml:space="preserve">                   </w:t>
    </w:r>
    <w:r w:rsidRPr="000B3AFB">
      <w:rPr>
        <w:rFonts w:ascii="HelveticaNeueCyr" w:hAnsi="HelveticaNeueCyr"/>
        <w:lang w:val="en-US"/>
      </w:rPr>
      <w:t>71 253 32 11</w:t>
    </w:r>
    <w:r>
      <w:rPr>
        <w:rFonts w:ascii="HelveticaNeueCyr" w:hAnsi="HelveticaNeueCyr"/>
        <w:lang w:val="en-US"/>
      </w:rPr>
      <w:t xml:space="preserve">                   </w:t>
    </w:r>
    <w:r w:rsidRPr="000B3AFB">
      <w:rPr>
        <w:rFonts w:ascii="HelveticaNeueCyr" w:hAnsi="HelveticaNeueCyr"/>
        <w:lang w:val="en-US"/>
      </w:rPr>
      <w:t>tuis.uz</w:t>
    </w:r>
    <w:r w:rsidRPr="000B3AFB">
      <w:rPr>
        <w:rFonts w:ascii="HelveticaNeueCyr" w:hAnsi="HelveticaNeueCyr"/>
        <w:lang w:val="en-US"/>
      </w:rPr>
      <w:br/>
      <w:t>Tashkent</w:t>
    </w:r>
    <w:r w:rsidR="00C34BB6" w:rsidRPr="00C34BB6">
      <w:rPr>
        <w:rFonts w:ascii="HelveticaNeueCyr" w:hAnsi="HelveticaNeueCyr"/>
        <w:lang w:val="en-US"/>
      </w:rPr>
      <w:t xml:space="preserve">                   </w:t>
    </w:r>
    <w:r>
      <w:rPr>
        <w:rFonts w:ascii="HelveticaNeueCyr" w:hAnsi="HelveticaNeueCyr"/>
        <w:lang w:val="en-US"/>
      </w:rPr>
      <w:t xml:space="preserve">              </w:t>
    </w:r>
    <w:r w:rsidR="00372F56" w:rsidRPr="00372F56">
      <w:rPr>
        <w:rFonts w:ascii="HelveticaNeueCyr" w:hAnsi="HelveticaNeueCyr"/>
        <w:lang w:val="en-US"/>
      </w:rPr>
      <w:t xml:space="preserve"> </w:t>
    </w:r>
    <w:r w:rsidR="00C34BB6" w:rsidRPr="000B3AFB">
      <w:rPr>
        <w:rFonts w:ascii="HelveticaNeueCyr" w:hAnsi="HelveticaNeueCyr"/>
        <w:lang w:val="en-US"/>
      </w:rPr>
      <w:t>Uzbekistan</w:t>
    </w:r>
    <w:r w:rsidR="00C34BB6" w:rsidRPr="00C34BB6">
      <w:rPr>
        <w:rFonts w:ascii="HelveticaNeueCyr" w:hAnsi="HelveticaNeueCyr"/>
        <w:lang w:val="en-US"/>
      </w:rPr>
      <w:t xml:space="preserve">                      </w:t>
    </w:r>
    <w:r w:rsidR="00C34BB6">
      <w:rPr>
        <w:rFonts w:ascii="HelveticaNeueCyr" w:hAnsi="HelveticaNeueCyr"/>
        <w:lang w:val="en-US"/>
      </w:rPr>
      <w:t xml:space="preserve"> </w:t>
    </w:r>
    <w:r w:rsidR="00C34BB6" w:rsidRPr="00C34BB6">
      <w:rPr>
        <w:rFonts w:ascii="HelveticaNeueCyr" w:hAnsi="HelveticaNeueCyr"/>
        <w:lang w:val="en-US"/>
      </w:rPr>
      <w:t>info@tuis.com</w:t>
    </w:r>
    <w:r w:rsidR="00C34BB6">
      <w:rPr>
        <w:rFonts w:ascii="HelveticaNeueCyr" w:hAnsi="HelveticaNeueCyr"/>
        <w:lang w:val="en-US"/>
      </w:rPr>
      <w:br/>
    </w:r>
    <w:r w:rsidRPr="000B3AFB">
      <w:rPr>
        <w:rFonts w:ascii="HelveticaNeueCyr" w:hAnsi="HelveticaNeueCyr"/>
        <w:lang w:val="en-US"/>
      </w:rPr>
      <w:t xml:space="preserve">                                </w:t>
    </w:r>
  </w:p>
  <w:p w14:paraId="46962097" w14:textId="77777777" w:rsidR="000B3AFB" w:rsidRPr="000B3AFB" w:rsidRDefault="000B3AFB">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509B5" w14:textId="77777777" w:rsidR="003E60EA" w:rsidRDefault="003E60EA" w:rsidP="000B3AFB">
      <w:pPr>
        <w:spacing w:after="0" w:line="240" w:lineRule="auto"/>
      </w:pPr>
      <w:r>
        <w:separator/>
      </w:r>
    </w:p>
  </w:footnote>
  <w:footnote w:type="continuationSeparator" w:id="0">
    <w:p w14:paraId="18FC3396" w14:textId="77777777" w:rsidR="003E60EA" w:rsidRDefault="003E60EA" w:rsidP="000B3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6792" w14:textId="77777777" w:rsidR="000B3AFB" w:rsidRDefault="0065271A" w:rsidP="000B3AFB">
    <w:pPr>
      <w:pStyle w:val="a3"/>
      <w:ind w:left="-142" w:firstLine="142"/>
    </w:pPr>
    <w:r>
      <w:rPr>
        <w:noProof/>
        <w:lang w:eastAsia="ru-RU"/>
      </w:rPr>
      <w:drawing>
        <wp:inline distT="0" distB="0" distL="0" distR="0" wp14:anchorId="1E1B9432" wp14:editId="231111E4">
          <wp:extent cx="933450" cy="1190625"/>
          <wp:effectExtent l="0" t="0" r="0" b="9525"/>
          <wp:docPr id="9" name="Рисунок 9" descr="As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90625"/>
                  </a:xfrm>
                  <a:prstGeom prst="rect">
                    <a:avLst/>
                  </a:prstGeom>
                  <a:noFill/>
                  <a:ln>
                    <a:noFill/>
                  </a:ln>
                </pic:spPr>
              </pic:pic>
            </a:graphicData>
          </a:graphic>
        </wp:inline>
      </w:drawing>
    </w:r>
  </w:p>
  <w:p w14:paraId="3FD50E0D" w14:textId="77777777" w:rsidR="000B3AFB" w:rsidRPr="00C34BB6" w:rsidRDefault="000B3AFB">
    <w:pPr>
      <w:pStyle w:val="a3"/>
      <w:rPr>
        <w:rFonts w:ascii="HelveticaNeueCyr" w:hAnsi="HelveticaNeueCy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A5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73C11B1"/>
    <w:multiLevelType w:val="hybridMultilevel"/>
    <w:tmpl w:val="D1A892D6"/>
    <w:lvl w:ilvl="0" w:tplc="8AF6A13E">
      <w:start w:val="1"/>
      <w:numFmt w:val="decimal"/>
      <w:lvlText w:val="%1."/>
      <w:lvlJc w:val="left"/>
      <w:pPr>
        <w:ind w:left="2770" w:hanging="360"/>
      </w:pPr>
      <w:rPr>
        <w:b/>
      </w:rPr>
    </w:lvl>
    <w:lvl w:ilvl="1" w:tplc="04190019">
      <w:start w:val="1"/>
      <w:numFmt w:val="lowerLetter"/>
      <w:lvlText w:val="%2."/>
      <w:lvlJc w:val="left"/>
      <w:pPr>
        <w:ind w:left="3490" w:hanging="360"/>
      </w:pPr>
    </w:lvl>
    <w:lvl w:ilvl="2" w:tplc="0419001B">
      <w:start w:val="1"/>
      <w:numFmt w:val="lowerRoman"/>
      <w:lvlText w:val="%3."/>
      <w:lvlJc w:val="right"/>
      <w:pPr>
        <w:ind w:left="4210" w:hanging="180"/>
      </w:pPr>
    </w:lvl>
    <w:lvl w:ilvl="3" w:tplc="0419000F">
      <w:start w:val="1"/>
      <w:numFmt w:val="decimal"/>
      <w:lvlText w:val="%4."/>
      <w:lvlJc w:val="left"/>
      <w:pPr>
        <w:ind w:left="4930" w:hanging="360"/>
      </w:pPr>
    </w:lvl>
    <w:lvl w:ilvl="4" w:tplc="04190019">
      <w:start w:val="1"/>
      <w:numFmt w:val="lowerLetter"/>
      <w:lvlText w:val="%5."/>
      <w:lvlJc w:val="left"/>
      <w:pPr>
        <w:ind w:left="5650" w:hanging="360"/>
      </w:pPr>
    </w:lvl>
    <w:lvl w:ilvl="5" w:tplc="0419001B">
      <w:start w:val="1"/>
      <w:numFmt w:val="lowerRoman"/>
      <w:lvlText w:val="%6."/>
      <w:lvlJc w:val="right"/>
      <w:pPr>
        <w:ind w:left="6370" w:hanging="180"/>
      </w:pPr>
    </w:lvl>
    <w:lvl w:ilvl="6" w:tplc="0419000F">
      <w:start w:val="1"/>
      <w:numFmt w:val="decimal"/>
      <w:lvlText w:val="%7."/>
      <w:lvlJc w:val="left"/>
      <w:pPr>
        <w:ind w:left="7090" w:hanging="360"/>
      </w:pPr>
    </w:lvl>
    <w:lvl w:ilvl="7" w:tplc="04190019">
      <w:start w:val="1"/>
      <w:numFmt w:val="lowerLetter"/>
      <w:lvlText w:val="%8."/>
      <w:lvlJc w:val="left"/>
      <w:pPr>
        <w:ind w:left="7810" w:hanging="360"/>
      </w:pPr>
    </w:lvl>
    <w:lvl w:ilvl="8" w:tplc="0419001B">
      <w:start w:val="1"/>
      <w:numFmt w:val="lowerRoman"/>
      <w:lvlText w:val="%9."/>
      <w:lvlJc w:val="right"/>
      <w:pPr>
        <w:ind w:left="8530" w:hanging="180"/>
      </w:pPr>
    </w:lvl>
  </w:abstractNum>
  <w:abstractNum w:abstractNumId="2" w15:restartNumberingAfterBreak="0">
    <w:nsid w:val="5F3428B2"/>
    <w:multiLevelType w:val="hybridMultilevel"/>
    <w:tmpl w:val="DAC8D000"/>
    <w:lvl w:ilvl="0" w:tplc="D7B25D46">
      <w:start w:val="1"/>
      <w:numFmt w:val="lowerLetter"/>
      <w:lvlText w:val="%1)"/>
      <w:lvlJc w:val="left"/>
      <w:pPr>
        <w:ind w:left="2345" w:hanging="360"/>
      </w:pPr>
    </w:lvl>
    <w:lvl w:ilvl="1" w:tplc="04190019">
      <w:start w:val="1"/>
      <w:numFmt w:val="lowerLetter"/>
      <w:lvlText w:val="%2."/>
      <w:lvlJc w:val="left"/>
      <w:pPr>
        <w:ind w:left="3065" w:hanging="360"/>
      </w:pPr>
    </w:lvl>
    <w:lvl w:ilvl="2" w:tplc="0419001B">
      <w:start w:val="1"/>
      <w:numFmt w:val="lowerRoman"/>
      <w:lvlText w:val="%3."/>
      <w:lvlJc w:val="right"/>
      <w:pPr>
        <w:ind w:left="3785" w:hanging="180"/>
      </w:pPr>
    </w:lvl>
    <w:lvl w:ilvl="3" w:tplc="0419000F">
      <w:start w:val="1"/>
      <w:numFmt w:val="decimal"/>
      <w:lvlText w:val="%4."/>
      <w:lvlJc w:val="left"/>
      <w:pPr>
        <w:ind w:left="4505" w:hanging="360"/>
      </w:pPr>
    </w:lvl>
    <w:lvl w:ilvl="4" w:tplc="04190019">
      <w:start w:val="1"/>
      <w:numFmt w:val="lowerLetter"/>
      <w:lvlText w:val="%5."/>
      <w:lvlJc w:val="left"/>
      <w:pPr>
        <w:ind w:left="5225" w:hanging="360"/>
      </w:pPr>
    </w:lvl>
    <w:lvl w:ilvl="5" w:tplc="0419001B">
      <w:start w:val="1"/>
      <w:numFmt w:val="lowerRoman"/>
      <w:lvlText w:val="%6."/>
      <w:lvlJc w:val="right"/>
      <w:pPr>
        <w:ind w:left="5945" w:hanging="180"/>
      </w:pPr>
    </w:lvl>
    <w:lvl w:ilvl="6" w:tplc="0419000F">
      <w:start w:val="1"/>
      <w:numFmt w:val="decimal"/>
      <w:lvlText w:val="%7."/>
      <w:lvlJc w:val="left"/>
      <w:pPr>
        <w:ind w:left="6665" w:hanging="360"/>
      </w:pPr>
    </w:lvl>
    <w:lvl w:ilvl="7" w:tplc="04190019">
      <w:start w:val="1"/>
      <w:numFmt w:val="lowerLetter"/>
      <w:lvlText w:val="%8."/>
      <w:lvlJc w:val="left"/>
      <w:pPr>
        <w:ind w:left="7385" w:hanging="360"/>
      </w:pPr>
    </w:lvl>
    <w:lvl w:ilvl="8" w:tplc="0419001B">
      <w:start w:val="1"/>
      <w:numFmt w:val="lowerRoman"/>
      <w:lvlText w:val="%9."/>
      <w:lvlJc w:val="right"/>
      <w:pPr>
        <w:ind w:left="810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B"/>
    <w:rsid w:val="00036B5C"/>
    <w:rsid w:val="00056A3E"/>
    <w:rsid w:val="00057EE1"/>
    <w:rsid w:val="000A22D9"/>
    <w:rsid w:val="000B3AFB"/>
    <w:rsid w:val="00125911"/>
    <w:rsid w:val="001A41EF"/>
    <w:rsid w:val="002376E4"/>
    <w:rsid w:val="002C4FC6"/>
    <w:rsid w:val="002D2345"/>
    <w:rsid w:val="0030250A"/>
    <w:rsid w:val="00307F41"/>
    <w:rsid w:val="00320FF7"/>
    <w:rsid w:val="00372F56"/>
    <w:rsid w:val="00376CF0"/>
    <w:rsid w:val="003E60EA"/>
    <w:rsid w:val="00400BE9"/>
    <w:rsid w:val="0040482B"/>
    <w:rsid w:val="004F5EA9"/>
    <w:rsid w:val="005C2179"/>
    <w:rsid w:val="0065271A"/>
    <w:rsid w:val="00681DFA"/>
    <w:rsid w:val="006A28E7"/>
    <w:rsid w:val="006E3717"/>
    <w:rsid w:val="007B2ED9"/>
    <w:rsid w:val="00834CBF"/>
    <w:rsid w:val="00877C4A"/>
    <w:rsid w:val="008A2B03"/>
    <w:rsid w:val="008B152F"/>
    <w:rsid w:val="008C1B1D"/>
    <w:rsid w:val="009F5726"/>
    <w:rsid w:val="00A91152"/>
    <w:rsid w:val="00C34BB6"/>
    <w:rsid w:val="00E475B3"/>
    <w:rsid w:val="00E60D38"/>
    <w:rsid w:val="00E821DB"/>
    <w:rsid w:val="00EC34AC"/>
    <w:rsid w:val="00F239CC"/>
    <w:rsid w:val="00F50CCB"/>
    <w:rsid w:val="00FE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D6F6B"/>
  <w15:chartTrackingRefBased/>
  <w15:docId w15:val="{CAEF48D6-09DE-47D6-995E-A941B658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A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3AFB"/>
  </w:style>
  <w:style w:type="paragraph" w:styleId="a5">
    <w:name w:val="footer"/>
    <w:basedOn w:val="a"/>
    <w:link w:val="a6"/>
    <w:uiPriority w:val="99"/>
    <w:unhideWhenUsed/>
    <w:rsid w:val="000B3A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3AFB"/>
  </w:style>
  <w:style w:type="paragraph" w:styleId="a7">
    <w:name w:val="List Paragraph"/>
    <w:basedOn w:val="a"/>
    <w:uiPriority w:val="34"/>
    <w:qFormat/>
    <w:rsid w:val="002C4FC6"/>
    <w:pPr>
      <w:spacing w:line="256" w:lineRule="auto"/>
      <w:ind w:left="720"/>
      <w:contextualSpacing/>
    </w:pPr>
  </w:style>
  <w:style w:type="table" w:styleId="a8">
    <w:name w:val="Table Grid"/>
    <w:basedOn w:val="a1"/>
    <w:uiPriority w:val="39"/>
    <w:rsid w:val="0030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67848">
      <w:bodyDiv w:val="1"/>
      <w:marLeft w:val="0"/>
      <w:marRight w:val="0"/>
      <w:marTop w:val="0"/>
      <w:marBottom w:val="0"/>
      <w:divBdr>
        <w:top w:val="none" w:sz="0" w:space="0" w:color="auto"/>
        <w:left w:val="none" w:sz="0" w:space="0" w:color="auto"/>
        <w:bottom w:val="none" w:sz="0" w:space="0" w:color="auto"/>
        <w:right w:val="none" w:sz="0" w:space="0" w:color="auto"/>
      </w:divBdr>
    </w:div>
    <w:div w:id="250243589">
      <w:bodyDiv w:val="1"/>
      <w:marLeft w:val="0"/>
      <w:marRight w:val="0"/>
      <w:marTop w:val="0"/>
      <w:marBottom w:val="0"/>
      <w:divBdr>
        <w:top w:val="none" w:sz="0" w:space="0" w:color="auto"/>
        <w:left w:val="none" w:sz="0" w:space="0" w:color="auto"/>
        <w:bottom w:val="none" w:sz="0" w:space="0" w:color="auto"/>
        <w:right w:val="none" w:sz="0" w:space="0" w:color="auto"/>
      </w:divBdr>
    </w:div>
    <w:div w:id="630139144">
      <w:bodyDiv w:val="1"/>
      <w:marLeft w:val="0"/>
      <w:marRight w:val="0"/>
      <w:marTop w:val="0"/>
      <w:marBottom w:val="0"/>
      <w:divBdr>
        <w:top w:val="none" w:sz="0" w:space="0" w:color="auto"/>
        <w:left w:val="none" w:sz="0" w:space="0" w:color="auto"/>
        <w:bottom w:val="none" w:sz="0" w:space="0" w:color="auto"/>
        <w:right w:val="none" w:sz="0" w:space="0" w:color="auto"/>
      </w:divBdr>
    </w:div>
    <w:div w:id="890464721">
      <w:bodyDiv w:val="1"/>
      <w:marLeft w:val="0"/>
      <w:marRight w:val="0"/>
      <w:marTop w:val="0"/>
      <w:marBottom w:val="0"/>
      <w:divBdr>
        <w:top w:val="none" w:sz="0" w:space="0" w:color="auto"/>
        <w:left w:val="none" w:sz="0" w:space="0" w:color="auto"/>
        <w:bottom w:val="none" w:sz="0" w:space="0" w:color="auto"/>
        <w:right w:val="none" w:sz="0" w:space="0" w:color="auto"/>
      </w:divBdr>
    </w:div>
    <w:div w:id="1019086030">
      <w:bodyDiv w:val="1"/>
      <w:marLeft w:val="0"/>
      <w:marRight w:val="0"/>
      <w:marTop w:val="0"/>
      <w:marBottom w:val="0"/>
      <w:divBdr>
        <w:top w:val="none" w:sz="0" w:space="0" w:color="auto"/>
        <w:left w:val="none" w:sz="0" w:space="0" w:color="auto"/>
        <w:bottom w:val="none" w:sz="0" w:space="0" w:color="auto"/>
        <w:right w:val="none" w:sz="0" w:space="0" w:color="auto"/>
      </w:divBdr>
    </w:div>
    <w:div w:id="1160468454">
      <w:bodyDiv w:val="1"/>
      <w:marLeft w:val="0"/>
      <w:marRight w:val="0"/>
      <w:marTop w:val="0"/>
      <w:marBottom w:val="0"/>
      <w:divBdr>
        <w:top w:val="none" w:sz="0" w:space="0" w:color="auto"/>
        <w:left w:val="none" w:sz="0" w:space="0" w:color="auto"/>
        <w:bottom w:val="none" w:sz="0" w:space="0" w:color="auto"/>
        <w:right w:val="none" w:sz="0" w:space="0" w:color="auto"/>
      </w:divBdr>
    </w:div>
    <w:div w:id="1402676698">
      <w:bodyDiv w:val="1"/>
      <w:marLeft w:val="0"/>
      <w:marRight w:val="0"/>
      <w:marTop w:val="0"/>
      <w:marBottom w:val="0"/>
      <w:divBdr>
        <w:top w:val="none" w:sz="0" w:space="0" w:color="auto"/>
        <w:left w:val="none" w:sz="0" w:space="0" w:color="auto"/>
        <w:bottom w:val="none" w:sz="0" w:space="0" w:color="auto"/>
        <w:right w:val="none" w:sz="0" w:space="0" w:color="auto"/>
      </w:divBdr>
    </w:div>
    <w:div w:id="1743991380">
      <w:bodyDiv w:val="1"/>
      <w:marLeft w:val="0"/>
      <w:marRight w:val="0"/>
      <w:marTop w:val="0"/>
      <w:marBottom w:val="0"/>
      <w:divBdr>
        <w:top w:val="none" w:sz="0" w:space="0" w:color="auto"/>
        <w:left w:val="none" w:sz="0" w:space="0" w:color="auto"/>
        <w:bottom w:val="none" w:sz="0" w:space="0" w:color="auto"/>
        <w:right w:val="none" w:sz="0" w:space="0" w:color="auto"/>
      </w:divBdr>
    </w:div>
    <w:div w:id="2029794077">
      <w:bodyDiv w:val="1"/>
      <w:marLeft w:val="0"/>
      <w:marRight w:val="0"/>
      <w:marTop w:val="0"/>
      <w:marBottom w:val="0"/>
      <w:divBdr>
        <w:top w:val="none" w:sz="0" w:space="0" w:color="auto"/>
        <w:left w:val="none" w:sz="0" w:space="0" w:color="auto"/>
        <w:bottom w:val="none" w:sz="0" w:space="0" w:color="auto"/>
        <w:right w:val="none" w:sz="0" w:space="0" w:color="auto"/>
      </w:divBdr>
    </w:div>
    <w:div w:id="2103447953">
      <w:bodyDiv w:val="1"/>
      <w:marLeft w:val="0"/>
      <w:marRight w:val="0"/>
      <w:marTop w:val="0"/>
      <w:marBottom w:val="0"/>
      <w:divBdr>
        <w:top w:val="none" w:sz="0" w:space="0" w:color="auto"/>
        <w:left w:val="none" w:sz="0" w:space="0" w:color="auto"/>
        <w:bottom w:val="none" w:sz="0" w:space="0" w:color="auto"/>
        <w:right w:val="none" w:sz="0" w:space="0" w:color="auto"/>
      </w:divBdr>
    </w:div>
    <w:div w:id="214323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2361-2E4D-4A10-AEFD-580E2844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Belkin</cp:lastModifiedBy>
  <cp:revision>3</cp:revision>
  <dcterms:created xsi:type="dcterms:W3CDTF">2026-06-15T11:45:00Z</dcterms:created>
  <dcterms:modified xsi:type="dcterms:W3CDTF">2026-06-15T11:45:00Z</dcterms:modified>
</cp:coreProperties>
</file>